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A4728" w:rsidR="00276016" w:rsidP="00276016" w:rsidRDefault="00276016" w14:paraId="20E325F2" w14:textId="77777777">
      <w:pPr>
        <w:rPr>
          <w:rFonts w:ascii="Calibri" w:hAnsi="Calibri" w:cs="Calibri"/>
          <w:b/>
          <w:sz w:val="44"/>
          <w:szCs w:val="44"/>
          <w:lang w:val="en-GB"/>
        </w:rPr>
      </w:pPr>
      <w:r w:rsidRPr="00EA4728">
        <w:rPr>
          <w:rFonts w:ascii="Calibri" w:hAnsi="Calibri" w:cs="Calibri"/>
          <w:b/>
          <w:sz w:val="44"/>
          <w:szCs w:val="44"/>
          <w:lang w:val="en-GB"/>
        </w:rPr>
        <w:t>Embassy of Sustainable Design during Dutch Design Week</w:t>
      </w:r>
    </w:p>
    <w:p w:rsidRPr="00EA4728" w:rsidR="00276016" w:rsidP="00276016" w:rsidRDefault="00276016" w14:paraId="4533738E" w14:textId="77777777">
      <w:pPr>
        <w:rPr>
          <w:rFonts w:ascii="Calibri" w:hAnsi="Calibri" w:cs="Calibri"/>
          <w:b/>
          <w:sz w:val="30"/>
          <w:szCs w:val="30"/>
          <w:lang w:val="en-GB"/>
        </w:rPr>
      </w:pPr>
      <w:r w:rsidRPr="00EA4728">
        <w:rPr>
          <w:rFonts w:ascii="Calibri" w:hAnsi="Calibri" w:cs="Calibri"/>
          <w:b/>
          <w:sz w:val="30"/>
          <w:szCs w:val="30"/>
          <w:lang w:val="en-GB"/>
        </w:rPr>
        <w:t>Circular economy requires cooperation and sharing of knowledge</w:t>
      </w:r>
    </w:p>
    <w:p w:rsidRPr="00EA4728" w:rsidR="00276016" w:rsidP="00276016" w:rsidRDefault="00276016" w14:paraId="61E4E2BB" w14:textId="77777777">
      <w:pPr>
        <w:rPr>
          <w:rFonts w:ascii="Calibri" w:hAnsi="Calibri" w:cs="Calibri"/>
          <w:lang w:val="en-GB"/>
        </w:rPr>
      </w:pPr>
    </w:p>
    <w:p w:rsidRPr="00EA4728" w:rsidR="00276016" w:rsidP="00276016" w:rsidRDefault="00276016" w14:paraId="24DAF91A" w14:textId="77777777">
      <w:pPr>
        <w:pStyle w:val="NormalWeb"/>
        <w:spacing w:before="0" w:beforeAutospacing="0" w:after="0" w:afterAutospacing="0"/>
        <w:rPr>
          <w:rFonts w:ascii="Calibri" w:hAnsi="Calibri" w:cs="Calibri"/>
          <w:color w:val="1C1E29"/>
          <w:sz w:val="22"/>
          <w:szCs w:val="22"/>
          <w:lang w:val="en-GB"/>
        </w:rPr>
      </w:pPr>
      <w:r w:rsidRPr="00EA4728">
        <w:rPr>
          <w:rStyle w:val="Strong"/>
          <w:rFonts w:ascii="Calibri" w:hAnsi="Calibri" w:cs="Calibri"/>
          <w:color w:val="1C1E29"/>
          <w:sz w:val="22"/>
          <w:szCs w:val="22"/>
          <w:lang w:val="en-GB"/>
        </w:rPr>
        <w:t>Together we can create an impact on the road to a circular economy and a more sustainable way of life: business, designers, knowledge institutions, government and also consumers. But that is only possible in an atmosphere of open and transparent cooperation and the sharing of knowledge. That is the message that the Embassy of Sustainable Design propagates during the Dutch Design Week (19-27 October). With an appealing exhibition, surprising presentations and workshops, the participants, including several large companies, offer a look behind the scenes. To learn from each other and to forge a network of change agents.</w:t>
      </w:r>
    </w:p>
    <w:p w:rsidRPr="00EA4728" w:rsidR="00276016" w:rsidP="00276016" w:rsidRDefault="00276016" w14:paraId="7F9313C3" w14:textId="77777777">
      <w:pPr>
        <w:pStyle w:val="NormalWeb"/>
        <w:spacing w:before="0" w:beforeAutospacing="0" w:after="0" w:afterAutospacing="0"/>
        <w:rPr>
          <w:rFonts w:ascii="Calibri" w:hAnsi="Calibri" w:cs="Calibri"/>
          <w:color w:val="1C1E29"/>
          <w:sz w:val="22"/>
          <w:szCs w:val="22"/>
          <w:lang w:val="en-GB"/>
        </w:rPr>
      </w:pPr>
      <w:r w:rsidRPr="00EA4728">
        <w:rPr>
          <w:rFonts w:ascii="Calibri" w:hAnsi="Calibri" w:cs="Calibri"/>
          <w:color w:val="1C1E29"/>
          <w:sz w:val="22"/>
          <w:szCs w:val="22"/>
          <w:lang w:val="en-GB"/>
        </w:rPr>
        <w:t> </w:t>
      </w:r>
    </w:p>
    <w:p w:rsidRPr="00EA4728" w:rsidR="00276016" w:rsidP="00276016" w:rsidRDefault="00276016" w14:paraId="486A1E52" w14:textId="77777777">
      <w:pPr>
        <w:pStyle w:val="NormalWeb"/>
        <w:spacing w:before="0" w:beforeAutospacing="0" w:after="0" w:afterAutospacing="0"/>
        <w:rPr>
          <w:rFonts w:ascii="Calibri" w:hAnsi="Calibri" w:cs="Calibri"/>
          <w:color w:val="1C1E29"/>
          <w:sz w:val="22"/>
          <w:szCs w:val="22"/>
          <w:lang w:val="en-GB"/>
        </w:rPr>
      </w:pPr>
      <w:r w:rsidRPr="00EA4728">
        <w:rPr>
          <w:rStyle w:val="Strong"/>
          <w:rFonts w:ascii="Calibri" w:hAnsi="Calibri" w:cs="Calibri"/>
          <w:color w:val="1C1E29"/>
          <w:sz w:val="22"/>
          <w:szCs w:val="22"/>
          <w:lang w:val="en-GB"/>
        </w:rPr>
        <w:t>Urgency</w:t>
      </w:r>
    </w:p>
    <w:p w:rsidRPr="00EA4728" w:rsidR="00276016" w:rsidP="00276016" w:rsidRDefault="00276016" w14:paraId="2A19FAA5" w14:textId="77777777">
      <w:pPr>
        <w:pStyle w:val="NormalWeb"/>
        <w:spacing w:before="0" w:beforeAutospacing="0" w:after="0" w:afterAutospacing="0"/>
        <w:rPr>
          <w:rFonts w:ascii="Calibri" w:hAnsi="Calibri" w:cs="Calibri"/>
          <w:color w:val="1C1E29"/>
          <w:sz w:val="22"/>
          <w:szCs w:val="22"/>
          <w:lang w:val="en-GB"/>
        </w:rPr>
      </w:pPr>
      <w:r w:rsidRPr="00EA4728">
        <w:rPr>
          <w:rFonts w:ascii="Calibri" w:hAnsi="Calibri" w:cs="Calibri"/>
          <w:color w:val="1C1E29"/>
          <w:sz w:val="22"/>
          <w:szCs w:val="22"/>
          <w:lang w:val="en-GB"/>
        </w:rPr>
        <w:t>With the theme "If not now, then when" DDW 2019 emphasizes the urgency of the desired transition to sustainability and a more circular economy. That reaches much further than putting "green" products on the market. The road to a circular economy is a complex process that requires clear vision and goals, sufficient investments and sometimes daring choices for a difficult route, focused on the long term. And for new business models. Large companies, in particular, can have a lot of impact because of their market position and scale, in close collaboration with suppliers and buyers throughout the entire chain.</w:t>
      </w:r>
    </w:p>
    <w:p w:rsidRPr="00EA4728" w:rsidR="00276016" w:rsidP="00276016" w:rsidRDefault="00276016" w14:paraId="41B15107" w14:textId="77777777">
      <w:pPr>
        <w:pStyle w:val="NormalWeb"/>
        <w:spacing w:before="0" w:beforeAutospacing="0" w:after="0" w:afterAutospacing="0"/>
        <w:rPr>
          <w:rFonts w:ascii="Calibri" w:hAnsi="Calibri" w:cs="Calibri"/>
          <w:color w:val="1C1E29"/>
          <w:sz w:val="22"/>
          <w:szCs w:val="22"/>
          <w:lang w:val="en-GB"/>
        </w:rPr>
      </w:pPr>
      <w:r w:rsidRPr="00EA4728">
        <w:rPr>
          <w:rFonts w:ascii="Calibri" w:hAnsi="Calibri" w:cs="Calibri"/>
          <w:color w:val="1C1E29"/>
          <w:sz w:val="22"/>
          <w:szCs w:val="22"/>
          <w:lang w:val="en-GB"/>
        </w:rPr>
        <w:t> </w:t>
      </w:r>
    </w:p>
    <w:p w:rsidRPr="00EA4728" w:rsidR="00276016" w:rsidP="00276016" w:rsidRDefault="00276016" w14:paraId="4A7E3F27" w14:textId="77777777">
      <w:pPr>
        <w:pStyle w:val="NormalWeb"/>
        <w:spacing w:before="0" w:beforeAutospacing="0" w:after="0" w:afterAutospacing="0"/>
        <w:rPr>
          <w:rFonts w:ascii="Calibri" w:hAnsi="Calibri" w:cs="Calibri"/>
          <w:color w:val="1C1E29"/>
          <w:sz w:val="22"/>
          <w:szCs w:val="22"/>
          <w:lang w:val="en-GB"/>
        </w:rPr>
      </w:pPr>
      <w:r w:rsidRPr="00EA4728">
        <w:rPr>
          <w:rStyle w:val="Strong"/>
          <w:rFonts w:ascii="Calibri" w:hAnsi="Calibri" w:cs="Calibri"/>
          <w:color w:val="1C1E29"/>
          <w:sz w:val="22"/>
          <w:szCs w:val="22"/>
          <w:lang w:val="en-GB"/>
        </w:rPr>
        <w:t>Fully circular</w:t>
      </w:r>
    </w:p>
    <w:p w:rsidRPr="00EA4728" w:rsidR="00276016" w:rsidP="00276016" w:rsidRDefault="00276016" w14:paraId="68498B30" w14:textId="77777777">
      <w:pPr>
        <w:pStyle w:val="NormalWeb"/>
        <w:spacing w:before="0" w:beforeAutospacing="0" w:after="0" w:afterAutospacing="0"/>
        <w:rPr>
          <w:rFonts w:ascii="Calibri" w:hAnsi="Calibri" w:cs="Calibri"/>
          <w:color w:val="1C1E29"/>
          <w:sz w:val="22"/>
          <w:szCs w:val="22"/>
          <w:lang w:val="en-GB"/>
        </w:rPr>
      </w:pPr>
      <w:r w:rsidRPr="00EA4728">
        <w:rPr>
          <w:rFonts w:ascii="Calibri" w:hAnsi="Calibri" w:cs="Calibri"/>
          <w:color w:val="1C1E29"/>
          <w:sz w:val="22"/>
          <w:szCs w:val="22"/>
          <w:lang w:val="en-GB"/>
        </w:rPr>
        <w:t xml:space="preserve">Ikea wants to be fully circular by 2030 and at DDW, as a participant of the Embassy of Sustainable Design, tells about the way there - the successes and plans, but also about the pitfalls and challenges. For example, the Swedish home department store invests in renewable energy and the reuse of waste streams and experiments with renting, leasing and sharing products. The department store is also experimenting with renting, leasing and sharing products. The NS (Dutch Railways) also have serious ambitions on the road to circularity and show how you can reuse and recycle all parts and materials from a complete train set into new products. You can turn the train ceilings into a desk, for example, and turn the floors into a </w:t>
      </w:r>
      <w:proofErr w:type="spellStart"/>
      <w:r w:rsidRPr="00EA4728">
        <w:rPr>
          <w:rFonts w:ascii="Calibri" w:hAnsi="Calibri" w:cs="Calibri"/>
          <w:color w:val="1C1E29"/>
          <w:sz w:val="22"/>
          <w:szCs w:val="22"/>
          <w:lang w:val="en-GB"/>
        </w:rPr>
        <w:t>tabletop</w:t>
      </w:r>
      <w:proofErr w:type="spellEnd"/>
      <w:r w:rsidRPr="00EA4728">
        <w:rPr>
          <w:rFonts w:ascii="Calibri" w:hAnsi="Calibri" w:cs="Calibri"/>
          <w:color w:val="1C1E29"/>
          <w:sz w:val="22"/>
          <w:szCs w:val="22"/>
          <w:lang w:val="en-GB"/>
        </w:rPr>
        <w:t xml:space="preserve"> football set.</w:t>
      </w:r>
    </w:p>
    <w:p w:rsidRPr="00EA4728" w:rsidR="00276016" w:rsidP="00276016" w:rsidRDefault="00276016" w14:paraId="686DB057" w14:textId="77777777">
      <w:pPr>
        <w:pStyle w:val="NormalWeb"/>
        <w:spacing w:before="0" w:beforeAutospacing="0" w:after="0" w:afterAutospacing="0"/>
        <w:rPr>
          <w:rFonts w:ascii="Calibri" w:hAnsi="Calibri" w:cs="Calibri"/>
          <w:color w:val="1C1E29"/>
          <w:sz w:val="22"/>
          <w:szCs w:val="22"/>
          <w:lang w:val="en-GB"/>
        </w:rPr>
      </w:pPr>
      <w:r w:rsidRPr="00EA4728">
        <w:rPr>
          <w:rFonts w:ascii="Calibri" w:hAnsi="Calibri" w:cs="Calibri"/>
          <w:color w:val="1C1E29"/>
          <w:sz w:val="22"/>
          <w:szCs w:val="22"/>
          <w:lang w:val="en-GB"/>
        </w:rPr>
        <w:t> </w:t>
      </w:r>
    </w:p>
    <w:p w:rsidRPr="00EA4728" w:rsidR="00276016" w:rsidP="00276016" w:rsidRDefault="00276016" w14:paraId="5312D5C4" w14:textId="77777777">
      <w:pPr>
        <w:pStyle w:val="NormalWeb"/>
        <w:spacing w:before="0" w:beforeAutospacing="0" w:after="0" w:afterAutospacing="0"/>
        <w:rPr>
          <w:rFonts w:ascii="Calibri" w:hAnsi="Calibri" w:cs="Calibri"/>
          <w:color w:val="1C1E29"/>
          <w:sz w:val="22"/>
          <w:szCs w:val="22"/>
          <w:lang w:val="en-GB"/>
        </w:rPr>
      </w:pPr>
      <w:r w:rsidRPr="00EA4728">
        <w:rPr>
          <w:rStyle w:val="Strong"/>
          <w:rFonts w:ascii="Calibri" w:hAnsi="Calibri" w:cs="Calibri"/>
          <w:color w:val="1C1E29"/>
          <w:sz w:val="22"/>
          <w:szCs w:val="22"/>
          <w:lang w:val="en-GB"/>
        </w:rPr>
        <w:t>Complex and far-reaching</w:t>
      </w:r>
    </w:p>
    <w:p w:rsidRPr="00EA4728" w:rsidR="00276016" w:rsidP="00276016" w:rsidRDefault="00276016" w14:paraId="149FAA14" w14:textId="0B3917DD">
      <w:pPr>
        <w:pStyle w:val="NormalWeb"/>
        <w:spacing w:before="0" w:beforeAutospacing="0" w:after="0" w:afterAutospacing="0"/>
        <w:rPr>
          <w:rFonts w:ascii="Calibri" w:hAnsi="Calibri" w:cs="Calibri"/>
          <w:color w:val="1C1E29"/>
          <w:sz w:val="22"/>
          <w:szCs w:val="22"/>
          <w:lang w:val="en-GB"/>
        </w:rPr>
      </w:pPr>
      <w:r w:rsidRPr="00EA4728">
        <w:rPr>
          <w:rFonts w:ascii="Calibri" w:hAnsi="Calibri" w:cs="Calibri"/>
          <w:color w:val="1C1E29"/>
          <w:sz w:val="22"/>
          <w:szCs w:val="22"/>
          <w:lang w:val="en-GB"/>
        </w:rPr>
        <w:t xml:space="preserve">Almost two-thirds of all the waste that </w:t>
      </w:r>
      <w:proofErr w:type="spellStart"/>
      <w:r w:rsidRPr="00EA4728">
        <w:rPr>
          <w:rFonts w:ascii="Calibri" w:hAnsi="Calibri" w:cs="Calibri"/>
          <w:color w:val="1C1E29"/>
          <w:sz w:val="22"/>
          <w:szCs w:val="22"/>
          <w:lang w:val="en-GB"/>
        </w:rPr>
        <w:t>Renewi</w:t>
      </w:r>
      <w:proofErr w:type="spellEnd"/>
      <w:r w:rsidRPr="00EA4728">
        <w:rPr>
          <w:rFonts w:ascii="Calibri" w:hAnsi="Calibri" w:cs="Calibri"/>
          <w:color w:val="1C1E29"/>
          <w:sz w:val="22"/>
          <w:szCs w:val="22"/>
          <w:lang w:val="en-GB"/>
        </w:rPr>
        <w:t xml:space="preserve"> collects is processed into new raw material. The company asked students from the Design Academy Eindhoven to come up with sustainable solutions for six waste streams that cannot yet be recycled. With an exhibition pavilion composed of re-used classrooms</w:t>
      </w:r>
      <w:r w:rsidR="00263D94">
        <w:rPr>
          <w:rFonts w:ascii="Calibri" w:hAnsi="Calibri" w:cs="Calibri"/>
          <w:color w:val="1C1E29"/>
          <w:sz w:val="22"/>
          <w:szCs w:val="22"/>
          <w:lang w:val="en-GB"/>
        </w:rPr>
        <w:t>,</w:t>
      </w:r>
      <w:r w:rsidRPr="00EA4728">
        <w:rPr>
          <w:rFonts w:ascii="Calibri" w:hAnsi="Calibri" w:cs="Calibri"/>
          <w:color w:val="1C1E29"/>
          <w:sz w:val="22"/>
          <w:szCs w:val="22"/>
          <w:lang w:val="en-GB"/>
        </w:rPr>
        <w:t xml:space="preserve"> and an apartment, </w:t>
      </w:r>
      <w:proofErr w:type="spellStart"/>
      <w:r w:rsidRPr="00EA4728">
        <w:rPr>
          <w:rFonts w:ascii="Calibri" w:hAnsi="Calibri" w:cs="Calibri"/>
          <w:color w:val="1C1E29"/>
          <w:sz w:val="22"/>
          <w:szCs w:val="22"/>
          <w:lang w:val="en-GB"/>
        </w:rPr>
        <w:t>DeMeeuw</w:t>
      </w:r>
      <w:proofErr w:type="spellEnd"/>
      <w:r w:rsidRPr="00EA4728">
        <w:rPr>
          <w:rFonts w:ascii="Calibri" w:hAnsi="Calibri" w:cs="Calibri"/>
          <w:color w:val="1C1E29"/>
          <w:sz w:val="22"/>
          <w:szCs w:val="22"/>
          <w:lang w:val="en-GB"/>
        </w:rPr>
        <w:t xml:space="preserve"> shows the possibilities for modular and circular construction and living. In the pavilion, </w:t>
      </w:r>
      <w:proofErr w:type="spellStart"/>
      <w:r w:rsidRPr="00EA4728">
        <w:rPr>
          <w:rFonts w:ascii="Calibri" w:hAnsi="Calibri" w:cs="Calibri"/>
          <w:color w:val="1C1E29"/>
          <w:sz w:val="22"/>
          <w:szCs w:val="22"/>
          <w:lang w:val="en-GB"/>
        </w:rPr>
        <w:t>Artez</w:t>
      </w:r>
      <w:proofErr w:type="spellEnd"/>
      <w:r w:rsidRPr="00EA4728">
        <w:rPr>
          <w:rFonts w:ascii="Calibri" w:hAnsi="Calibri" w:cs="Calibri"/>
          <w:color w:val="1C1E29"/>
          <w:sz w:val="22"/>
          <w:szCs w:val="22"/>
          <w:lang w:val="en-GB"/>
        </w:rPr>
        <w:t xml:space="preserve"> Future Makers (Institute of the Arts), in collaboration with well-known designers, shows in an interactive way how complex and far-reaching the concept of circularity is, using a simple product such as a T-shirt. And of course, the main exhibition itself is also set up as sustainable and circular as possible through contributions from </w:t>
      </w:r>
      <w:proofErr w:type="spellStart"/>
      <w:r w:rsidRPr="00EA4728">
        <w:rPr>
          <w:rFonts w:ascii="Calibri" w:hAnsi="Calibri" w:cs="Calibri"/>
          <w:color w:val="1C1E29"/>
          <w:sz w:val="22"/>
          <w:szCs w:val="22"/>
          <w:lang w:val="en-GB"/>
        </w:rPr>
        <w:t>Gielissen</w:t>
      </w:r>
      <w:proofErr w:type="spellEnd"/>
      <w:r w:rsidRPr="00EA4728">
        <w:rPr>
          <w:rFonts w:ascii="Calibri" w:hAnsi="Calibri" w:cs="Calibri"/>
          <w:color w:val="1C1E29"/>
          <w:sz w:val="22"/>
          <w:szCs w:val="22"/>
          <w:lang w:val="en-GB"/>
        </w:rPr>
        <w:t>, DSM-</w:t>
      </w:r>
      <w:proofErr w:type="spellStart"/>
      <w:r w:rsidRPr="00EA4728">
        <w:rPr>
          <w:rFonts w:ascii="Calibri" w:hAnsi="Calibri" w:cs="Calibri"/>
          <w:color w:val="1C1E29"/>
          <w:sz w:val="22"/>
          <w:szCs w:val="22"/>
          <w:lang w:val="en-GB"/>
        </w:rPr>
        <w:t>Niaga</w:t>
      </w:r>
      <w:proofErr w:type="spellEnd"/>
      <w:r w:rsidRPr="00EA4728">
        <w:rPr>
          <w:rFonts w:ascii="Calibri" w:hAnsi="Calibri" w:cs="Calibri"/>
          <w:color w:val="1C1E29"/>
          <w:sz w:val="22"/>
          <w:szCs w:val="22"/>
          <w:lang w:val="en-GB"/>
        </w:rPr>
        <w:t xml:space="preserve"> and </w:t>
      </w:r>
      <w:proofErr w:type="spellStart"/>
      <w:r w:rsidRPr="00EA4728">
        <w:rPr>
          <w:rFonts w:ascii="Calibri" w:hAnsi="Calibri" w:cs="Calibri"/>
          <w:color w:val="1C1E29"/>
          <w:sz w:val="22"/>
          <w:szCs w:val="22"/>
          <w:lang w:val="en-GB"/>
        </w:rPr>
        <w:t>Ecor</w:t>
      </w:r>
      <w:proofErr w:type="spellEnd"/>
      <w:r w:rsidRPr="00EA4728">
        <w:rPr>
          <w:rFonts w:ascii="Calibri" w:hAnsi="Calibri" w:cs="Calibri"/>
          <w:color w:val="1C1E29"/>
          <w:sz w:val="22"/>
          <w:szCs w:val="22"/>
          <w:lang w:val="en-GB"/>
        </w:rPr>
        <w:t xml:space="preserve"> in particular.</w:t>
      </w:r>
    </w:p>
    <w:p w:rsidRPr="00EA4728" w:rsidR="00276016" w:rsidP="00276016" w:rsidRDefault="00276016" w14:paraId="4C4C8DFE" w14:textId="77777777">
      <w:pPr>
        <w:rPr>
          <w:rFonts w:ascii="Calibri" w:hAnsi="Calibri" w:cs="Calibri"/>
          <w:lang w:val="en-GB"/>
        </w:rPr>
      </w:pPr>
    </w:p>
    <w:p w:rsidRPr="00EA4728" w:rsidR="00276016" w:rsidP="5E8D19B9" w:rsidRDefault="00276016" w14:paraId="2FF0231D" w14:textId="1219BAFA">
      <w:pPr>
        <w:rPr>
          <w:rFonts w:ascii="Calibri" w:hAnsi="Calibri" w:cs="Calibri"/>
          <w:i w:val="1"/>
          <w:iCs w:val="1"/>
          <w:lang w:val="en-GB"/>
        </w:rPr>
      </w:pPr>
      <w:r w:rsidRPr="5E8D19B9" w:rsidR="5E8D19B9">
        <w:rPr>
          <w:rFonts w:ascii="Calibri" w:hAnsi="Calibri" w:cs="Calibri"/>
          <w:b w:val="1"/>
          <w:bCs w:val="1"/>
          <w:i w:val="1"/>
          <w:iCs w:val="1"/>
          <w:lang w:val="en-GB"/>
        </w:rPr>
        <w:t>E</w:t>
      </w:r>
      <w:r w:rsidRPr="5E8D19B9" w:rsidR="5E8D19B9">
        <w:rPr>
          <w:rFonts w:ascii="Calibri" w:hAnsi="Calibri" w:cs="Calibri"/>
          <w:b w:val="1"/>
          <w:bCs w:val="1"/>
          <w:i w:val="1"/>
          <w:iCs w:val="1"/>
          <w:lang w:val="en-GB"/>
        </w:rPr>
        <w:t>m</w:t>
      </w:r>
      <w:r w:rsidRPr="5E8D19B9" w:rsidR="5E8D19B9">
        <w:rPr>
          <w:rFonts w:ascii="Calibri" w:hAnsi="Calibri" w:cs="Calibri"/>
          <w:b w:val="1"/>
          <w:bCs w:val="1"/>
          <w:i w:val="1"/>
          <w:iCs w:val="1"/>
          <w:lang w:val="en-GB"/>
        </w:rPr>
        <w:t>bassy of Sustainable Design:</w:t>
      </w:r>
      <w:r w:rsidRPr="5E8D19B9" w:rsidR="5E8D19B9">
        <w:rPr>
          <w:rFonts w:ascii="Calibri" w:hAnsi="Calibri" w:cs="Calibri"/>
          <w:i w:val="1"/>
          <w:iCs w:val="1"/>
          <w:lang w:val="en-GB"/>
        </w:rPr>
        <w:t xml:space="preserve"> 19-27 October, part of the World Design Embassies.</w:t>
      </w:r>
    </w:p>
    <w:p w:rsidRPr="00EA4728" w:rsidR="00276016" w:rsidP="00276016" w:rsidRDefault="00276016" w14:paraId="2A7FE135" w14:textId="77777777">
      <w:pPr>
        <w:rPr>
          <w:rFonts w:ascii="Calibri" w:hAnsi="Calibri" w:cs="Calibri"/>
          <w:i/>
          <w:lang w:val="en-GB"/>
        </w:rPr>
      </w:pPr>
      <w:r w:rsidRPr="00EA4728">
        <w:rPr>
          <w:rFonts w:ascii="Calibri" w:hAnsi="Calibri" w:cs="Calibri"/>
          <w:b/>
          <w:i/>
          <w:lang w:val="en-GB"/>
        </w:rPr>
        <w:t xml:space="preserve">Initiated </w:t>
      </w:r>
      <w:proofErr w:type="gramStart"/>
      <w:r w:rsidRPr="00EA4728">
        <w:rPr>
          <w:rFonts w:ascii="Calibri" w:hAnsi="Calibri" w:cs="Calibri"/>
          <w:b/>
          <w:i/>
          <w:lang w:val="en-GB"/>
        </w:rPr>
        <w:t>by:</w:t>
      </w:r>
      <w:proofErr w:type="gramEnd"/>
      <w:r w:rsidRPr="00EA4728">
        <w:rPr>
          <w:rFonts w:ascii="Calibri" w:hAnsi="Calibri" w:cs="Calibri"/>
          <w:b/>
          <w:i/>
          <w:lang w:val="en-GB"/>
        </w:rPr>
        <w:t xml:space="preserve"> </w:t>
      </w:r>
      <w:r w:rsidRPr="00EA4728">
        <w:rPr>
          <w:rFonts w:ascii="Calibri" w:hAnsi="Calibri" w:cs="Calibri"/>
          <w:i/>
          <w:lang w:val="en-GB"/>
        </w:rPr>
        <w:t xml:space="preserve">Dutch Design Foundation and </w:t>
      </w:r>
      <w:proofErr w:type="spellStart"/>
      <w:r w:rsidRPr="00EA4728">
        <w:rPr>
          <w:rFonts w:ascii="Calibri" w:hAnsi="Calibri" w:cs="Calibri"/>
          <w:i/>
          <w:lang w:val="en-GB"/>
        </w:rPr>
        <w:t>VanBerlo</w:t>
      </w:r>
      <w:proofErr w:type="spellEnd"/>
      <w:r w:rsidRPr="00EA4728">
        <w:rPr>
          <w:rFonts w:ascii="Calibri" w:hAnsi="Calibri" w:cs="Calibri"/>
          <w:i/>
          <w:lang w:val="en-GB"/>
        </w:rPr>
        <w:t>.</w:t>
      </w:r>
    </w:p>
    <w:p w:rsidRPr="00EA4728" w:rsidR="00276016" w:rsidP="00276016" w:rsidRDefault="00276016" w14:paraId="06EF87A6" w14:textId="77777777">
      <w:pPr>
        <w:rPr>
          <w:rFonts w:ascii="Calibri" w:hAnsi="Calibri" w:cs="Calibri"/>
          <w:i/>
          <w:lang w:val="en-GB"/>
        </w:rPr>
      </w:pPr>
      <w:r w:rsidRPr="00EA4728">
        <w:rPr>
          <w:rFonts w:ascii="Calibri" w:hAnsi="Calibri" w:cs="Calibri"/>
          <w:b/>
          <w:i/>
          <w:lang w:val="en-GB"/>
        </w:rPr>
        <w:t>Locations:</w:t>
      </w:r>
      <w:r w:rsidRPr="00EA4728">
        <w:rPr>
          <w:rFonts w:ascii="Calibri" w:hAnsi="Calibri" w:cs="Calibri"/>
          <w:i/>
          <w:lang w:val="en-GB"/>
        </w:rPr>
        <w:t xml:space="preserve"> </w:t>
      </w:r>
      <w:proofErr w:type="spellStart"/>
      <w:r w:rsidRPr="00EA4728">
        <w:rPr>
          <w:rFonts w:ascii="Calibri" w:hAnsi="Calibri" w:cs="Calibri"/>
          <w:i/>
          <w:lang w:val="en-GB"/>
        </w:rPr>
        <w:t>Strijp</w:t>
      </w:r>
      <w:proofErr w:type="spellEnd"/>
      <w:r w:rsidRPr="00EA4728">
        <w:rPr>
          <w:rFonts w:ascii="Calibri" w:hAnsi="Calibri" w:cs="Calibri"/>
          <w:i/>
          <w:lang w:val="en-GB"/>
        </w:rPr>
        <w:t xml:space="preserve"> S &amp; T, Innovation Powerhouse, </w:t>
      </w:r>
      <w:proofErr w:type="spellStart"/>
      <w:r w:rsidRPr="00EA4728">
        <w:rPr>
          <w:rFonts w:ascii="Calibri" w:hAnsi="Calibri" w:cs="Calibri"/>
          <w:i/>
          <w:lang w:val="en-GB"/>
        </w:rPr>
        <w:t>Gloeilampenplantsoen</w:t>
      </w:r>
      <w:proofErr w:type="spellEnd"/>
      <w:r w:rsidRPr="00EA4728">
        <w:rPr>
          <w:rFonts w:ascii="Calibri" w:hAnsi="Calibri" w:cs="Calibri"/>
          <w:i/>
          <w:lang w:val="en-GB"/>
        </w:rPr>
        <w:t xml:space="preserve">, </w:t>
      </w:r>
      <w:proofErr w:type="spellStart"/>
      <w:r w:rsidRPr="00EA4728">
        <w:rPr>
          <w:rFonts w:ascii="Calibri" w:hAnsi="Calibri" w:cs="Calibri"/>
          <w:i/>
          <w:lang w:val="en-GB"/>
        </w:rPr>
        <w:t>Yksi</w:t>
      </w:r>
      <w:proofErr w:type="spellEnd"/>
      <w:r w:rsidRPr="00EA4728">
        <w:rPr>
          <w:rFonts w:ascii="Calibri" w:hAnsi="Calibri" w:cs="Calibri"/>
          <w:i/>
          <w:lang w:val="en-GB"/>
        </w:rPr>
        <w:t xml:space="preserve"> Expo.</w:t>
      </w:r>
    </w:p>
    <w:p w:rsidRPr="00EA4728" w:rsidR="00276016" w:rsidP="00276016" w:rsidRDefault="00276016" w14:paraId="2E33932B" w14:textId="77777777">
      <w:pPr>
        <w:rPr>
          <w:rFonts w:ascii="Calibri" w:hAnsi="Calibri" w:cs="Calibri"/>
          <w:i/>
          <w:lang w:val="en-GB"/>
        </w:rPr>
      </w:pPr>
      <w:r w:rsidRPr="00EA4728">
        <w:rPr>
          <w:rFonts w:ascii="Calibri" w:hAnsi="Calibri" w:cs="Calibri"/>
          <w:b/>
          <w:i/>
          <w:lang w:val="en-GB"/>
        </w:rPr>
        <w:t>Partners:</w:t>
      </w:r>
      <w:r w:rsidRPr="00EA4728">
        <w:rPr>
          <w:rFonts w:ascii="Calibri" w:hAnsi="Calibri" w:cs="Calibri"/>
          <w:i/>
          <w:lang w:val="en-GB"/>
        </w:rPr>
        <w:t xml:space="preserve"> </w:t>
      </w:r>
      <w:proofErr w:type="spellStart"/>
      <w:r w:rsidRPr="00EA4728">
        <w:rPr>
          <w:rFonts w:ascii="Calibri" w:hAnsi="Calibri" w:cs="Calibri"/>
          <w:i/>
          <w:lang w:val="en-GB"/>
        </w:rPr>
        <w:t>ArtEZ</w:t>
      </w:r>
      <w:proofErr w:type="spellEnd"/>
      <w:r w:rsidRPr="00EA4728">
        <w:rPr>
          <w:rFonts w:ascii="Calibri" w:hAnsi="Calibri" w:cs="Calibri"/>
          <w:i/>
          <w:lang w:val="en-GB"/>
        </w:rPr>
        <w:t xml:space="preserve"> Future Makers, CIRCO, </w:t>
      </w:r>
      <w:proofErr w:type="spellStart"/>
      <w:r w:rsidRPr="00EA4728">
        <w:rPr>
          <w:rFonts w:ascii="Calibri" w:hAnsi="Calibri" w:cs="Calibri"/>
          <w:i/>
          <w:lang w:val="en-GB"/>
        </w:rPr>
        <w:t>DeMeeuw</w:t>
      </w:r>
      <w:proofErr w:type="spellEnd"/>
      <w:r w:rsidRPr="00EA4728">
        <w:rPr>
          <w:rFonts w:ascii="Calibri" w:hAnsi="Calibri" w:cs="Calibri"/>
          <w:i/>
          <w:lang w:val="en-GB"/>
        </w:rPr>
        <w:t>, Design Academy Eindhoven, DSM-</w:t>
      </w:r>
      <w:proofErr w:type="spellStart"/>
      <w:r w:rsidRPr="00EA4728">
        <w:rPr>
          <w:rFonts w:ascii="Calibri" w:hAnsi="Calibri" w:cs="Calibri"/>
          <w:i/>
          <w:lang w:val="en-GB"/>
        </w:rPr>
        <w:t>Niaga</w:t>
      </w:r>
      <w:proofErr w:type="spellEnd"/>
      <w:r w:rsidRPr="00EA4728">
        <w:rPr>
          <w:rFonts w:ascii="Calibri" w:hAnsi="Calibri" w:cs="Calibri"/>
          <w:i/>
          <w:lang w:val="en-GB"/>
        </w:rPr>
        <w:t xml:space="preserve">, ECOR, Firm of the Future, </w:t>
      </w:r>
      <w:proofErr w:type="spellStart"/>
      <w:r w:rsidRPr="00EA4728">
        <w:rPr>
          <w:rFonts w:ascii="Calibri" w:hAnsi="Calibri" w:cs="Calibri"/>
          <w:i/>
          <w:lang w:val="en-GB"/>
        </w:rPr>
        <w:t>FrieslandCampina</w:t>
      </w:r>
      <w:proofErr w:type="spellEnd"/>
      <w:r w:rsidRPr="00EA4728">
        <w:rPr>
          <w:rFonts w:ascii="Calibri" w:hAnsi="Calibri" w:cs="Calibri"/>
          <w:i/>
          <w:lang w:val="en-GB"/>
        </w:rPr>
        <w:t xml:space="preserve">, </w:t>
      </w:r>
      <w:proofErr w:type="spellStart"/>
      <w:r w:rsidRPr="00EA4728">
        <w:rPr>
          <w:rFonts w:ascii="Calibri" w:hAnsi="Calibri" w:cs="Calibri"/>
          <w:i/>
          <w:lang w:val="en-GB"/>
        </w:rPr>
        <w:t>Gielissen</w:t>
      </w:r>
      <w:proofErr w:type="spellEnd"/>
      <w:r w:rsidRPr="00EA4728">
        <w:rPr>
          <w:rFonts w:ascii="Calibri" w:hAnsi="Calibri" w:cs="Calibri"/>
          <w:i/>
          <w:lang w:val="en-GB"/>
        </w:rPr>
        <w:t xml:space="preserve"> Interiors | Exhibitions | Events, </w:t>
      </w:r>
      <w:proofErr w:type="spellStart"/>
      <w:r w:rsidRPr="00EA4728">
        <w:rPr>
          <w:rFonts w:ascii="Calibri" w:hAnsi="Calibri" w:cs="Calibri"/>
          <w:i/>
          <w:lang w:val="en-GB"/>
        </w:rPr>
        <w:t>Hogeschool</w:t>
      </w:r>
      <w:proofErr w:type="spellEnd"/>
      <w:r w:rsidRPr="00EA4728">
        <w:rPr>
          <w:rFonts w:ascii="Calibri" w:hAnsi="Calibri" w:cs="Calibri"/>
          <w:i/>
          <w:lang w:val="en-GB"/>
        </w:rPr>
        <w:t xml:space="preserve"> van Amsterdam, IKEA Nederland, NS, </w:t>
      </w:r>
      <w:proofErr w:type="spellStart"/>
      <w:r w:rsidRPr="00EA4728">
        <w:rPr>
          <w:rFonts w:ascii="Calibri" w:hAnsi="Calibri" w:cs="Calibri"/>
          <w:i/>
          <w:lang w:val="en-GB"/>
        </w:rPr>
        <w:t>Provincie</w:t>
      </w:r>
      <w:proofErr w:type="spellEnd"/>
      <w:r w:rsidRPr="00EA4728">
        <w:rPr>
          <w:rFonts w:ascii="Calibri" w:hAnsi="Calibri" w:cs="Calibri"/>
          <w:i/>
          <w:lang w:val="en-GB"/>
        </w:rPr>
        <w:t xml:space="preserve"> Noord-Brabant, KPMG, RB, </w:t>
      </w:r>
      <w:proofErr w:type="spellStart"/>
      <w:r w:rsidRPr="00EA4728">
        <w:rPr>
          <w:rFonts w:ascii="Calibri" w:hAnsi="Calibri" w:cs="Calibri"/>
          <w:i/>
          <w:lang w:val="en-GB"/>
        </w:rPr>
        <w:t>Renewi</w:t>
      </w:r>
      <w:proofErr w:type="spellEnd"/>
      <w:r w:rsidRPr="00EA4728">
        <w:rPr>
          <w:rFonts w:ascii="Calibri" w:hAnsi="Calibri" w:cs="Calibri"/>
          <w:i/>
          <w:lang w:val="en-GB"/>
        </w:rPr>
        <w:t xml:space="preserve">, TU Delft, TU/e, Wageningen University &amp; Research, </w:t>
      </w:r>
      <w:proofErr w:type="spellStart"/>
      <w:r w:rsidRPr="00EA4728">
        <w:rPr>
          <w:rFonts w:ascii="Calibri" w:hAnsi="Calibri" w:cs="Calibri"/>
          <w:i/>
          <w:lang w:val="en-GB"/>
        </w:rPr>
        <w:t>Yksi</w:t>
      </w:r>
      <w:proofErr w:type="spellEnd"/>
      <w:r w:rsidRPr="00EA4728">
        <w:rPr>
          <w:rFonts w:ascii="Calibri" w:hAnsi="Calibri" w:cs="Calibri"/>
          <w:i/>
          <w:lang w:val="en-GB"/>
        </w:rPr>
        <w:t xml:space="preserve"> Expo.</w:t>
      </w:r>
    </w:p>
    <w:p w:rsidRPr="00EA4728" w:rsidR="00276016" w:rsidP="00276016" w:rsidRDefault="00276016" w14:paraId="0BA1A461" w14:textId="77777777">
      <w:pPr>
        <w:rPr>
          <w:rFonts w:ascii="Calibri" w:hAnsi="Calibri" w:cs="Calibri"/>
          <w:i/>
          <w:lang w:val="en-GB"/>
        </w:rPr>
      </w:pPr>
    </w:p>
    <w:p w:rsidRPr="00EA4728" w:rsidR="00276016" w:rsidP="00276016" w:rsidRDefault="00276016" w14:paraId="532BC2DA" w14:textId="77777777">
      <w:pPr>
        <w:rPr>
          <w:rFonts w:ascii="Calibri" w:hAnsi="Calibri" w:cs="Calibri"/>
          <w:i/>
          <w:lang w:val="en-GB"/>
        </w:rPr>
      </w:pPr>
      <w:r w:rsidRPr="00EA4728">
        <w:rPr>
          <w:rFonts w:ascii="Calibri" w:hAnsi="Calibri" w:cs="Calibri"/>
          <w:i/>
          <w:lang w:val="en-GB"/>
        </w:rPr>
        <w:t>----------------------------------------------------------------------------------------------------------------</w:t>
      </w:r>
    </w:p>
    <w:p w:rsidRPr="00EA4728" w:rsidR="00276016" w:rsidP="00276016" w:rsidRDefault="00276016" w14:paraId="50DF0614" w14:textId="77777777">
      <w:pPr>
        <w:rPr>
          <w:rFonts w:ascii="Calibri" w:hAnsi="Calibri" w:cs="Calibri"/>
          <w:b/>
          <w:i/>
          <w:lang w:val="en-GB"/>
        </w:rPr>
      </w:pPr>
      <w:r w:rsidRPr="00EA4728">
        <w:rPr>
          <w:rFonts w:ascii="Calibri" w:hAnsi="Calibri" w:cs="Calibri"/>
          <w:b/>
          <w:i/>
          <w:lang w:val="en-GB"/>
        </w:rPr>
        <w:t>Note for the editors</w:t>
      </w:r>
    </w:p>
    <w:p w:rsidRPr="00263D94" w:rsidR="00276016" w:rsidP="00276016" w:rsidRDefault="00276016" w14:paraId="16F901CA" w14:textId="45218303">
      <w:pPr>
        <w:rPr>
          <w:i/>
          <w:sz w:val="24"/>
          <w:szCs w:val="24"/>
          <w:lang w:val="en-US"/>
        </w:rPr>
      </w:pPr>
      <w:r w:rsidRPr="00263D94">
        <w:rPr>
          <w:rFonts w:ascii="Calibri" w:hAnsi="Calibri" w:cs="Calibri"/>
          <w:i/>
          <w:lang w:val="en-GB"/>
        </w:rPr>
        <w:t xml:space="preserve">Also see </w:t>
      </w:r>
      <w:hyperlink w:history="1" r:id="rId4">
        <w:r w:rsidRPr="00263D94" w:rsidR="00263D94">
          <w:rPr>
            <w:rStyle w:val="Hyperlink"/>
            <w:i/>
            <w:lang w:val="en-US"/>
          </w:rPr>
          <w:t>https://www.worlddesignembassies.com/en/embassies/sustainable-design/</w:t>
        </w:r>
      </w:hyperlink>
    </w:p>
    <w:p w:rsidRPr="00263D94" w:rsidR="00276016" w:rsidP="00276016" w:rsidRDefault="00276016" w14:paraId="69C651A9" w14:textId="77777777">
      <w:pPr>
        <w:rPr>
          <w:rFonts w:ascii="Calibri" w:hAnsi="Calibri" w:cs="Calibri"/>
          <w:i/>
          <w:lang w:val="en-GB"/>
        </w:rPr>
      </w:pPr>
      <w:r w:rsidRPr="00263D94">
        <w:rPr>
          <w:rFonts w:ascii="Calibri" w:hAnsi="Calibri" w:cs="Calibri"/>
          <w:i/>
          <w:lang w:val="en-GB"/>
        </w:rPr>
        <w:t xml:space="preserve">For more information Marlon van </w:t>
      </w:r>
      <w:proofErr w:type="spellStart"/>
      <w:r w:rsidRPr="00263D94">
        <w:rPr>
          <w:rFonts w:ascii="Calibri" w:hAnsi="Calibri" w:cs="Calibri"/>
          <w:i/>
          <w:lang w:val="en-GB"/>
        </w:rPr>
        <w:t>Schellebeek</w:t>
      </w:r>
      <w:proofErr w:type="spellEnd"/>
      <w:r w:rsidRPr="00263D94">
        <w:rPr>
          <w:rFonts w:ascii="Calibri" w:hAnsi="Calibri" w:cs="Calibri"/>
          <w:i/>
          <w:lang w:val="en-GB"/>
        </w:rPr>
        <w:t xml:space="preserve">, PR &amp; Communications Officer at </w:t>
      </w:r>
      <w:proofErr w:type="spellStart"/>
      <w:r w:rsidRPr="00263D94">
        <w:rPr>
          <w:rFonts w:ascii="Calibri" w:hAnsi="Calibri" w:cs="Calibri"/>
          <w:i/>
          <w:lang w:val="en-GB"/>
        </w:rPr>
        <w:t>VanBerlo</w:t>
      </w:r>
      <w:proofErr w:type="spellEnd"/>
      <w:r w:rsidRPr="00263D94">
        <w:rPr>
          <w:rFonts w:ascii="Calibri" w:hAnsi="Calibri" w:cs="Calibri"/>
          <w:i/>
          <w:lang w:val="en-GB"/>
        </w:rPr>
        <w:t>,</w:t>
      </w:r>
    </w:p>
    <w:p w:rsidRPr="00263D94" w:rsidR="00276016" w:rsidP="00276016" w:rsidRDefault="001D1588" w14:paraId="7837B1D5" w14:textId="1D2E69A5">
      <w:pPr>
        <w:rPr>
          <w:rFonts w:ascii="Calibri" w:hAnsi="Calibri" w:cs="Calibri"/>
          <w:i/>
          <w:lang w:val="en-GB"/>
        </w:rPr>
      </w:pPr>
      <w:hyperlink w:history="1" r:id="rId5">
        <w:r w:rsidRPr="00263D94" w:rsidR="00276016">
          <w:rPr>
            <w:rStyle w:val="Hyperlink"/>
            <w:rFonts w:ascii="Calibri" w:hAnsi="Calibri" w:cs="Calibri"/>
            <w:i/>
            <w:lang w:val="en-GB"/>
          </w:rPr>
          <w:t>m.v.schellebeek@vanberlo.nl</w:t>
        </w:r>
      </w:hyperlink>
      <w:r w:rsidRPr="00263D94" w:rsidR="00276016">
        <w:rPr>
          <w:rFonts w:ascii="Calibri" w:hAnsi="Calibri" w:cs="Calibri"/>
          <w:i/>
          <w:lang w:val="en-GB"/>
        </w:rPr>
        <w:t xml:space="preserve">, M +31 </w:t>
      </w:r>
      <w:r w:rsidR="00263D94">
        <w:rPr>
          <w:rFonts w:ascii="Calibri" w:hAnsi="Calibri" w:cs="Calibri"/>
          <w:i/>
          <w:lang w:val="en-GB"/>
        </w:rPr>
        <w:t>(0)</w:t>
      </w:r>
      <w:r w:rsidRPr="00263D94" w:rsidR="00276016">
        <w:rPr>
          <w:rFonts w:ascii="Calibri" w:hAnsi="Calibri" w:cs="Calibri"/>
          <w:i/>
          <w:lang w:val="en-GB"/>
        </w:rPr>
        <w:t>6 1227 6706, T +31 (0)40 292 90 90</w:t>
      </w:r>
    </w:p>
    <w:p w:rsidRPr="00EA4728" w:rsidR="00276016" w:rsidP="00276016" w:rsidRDefault="00276016" w14:paraId="0BAE38BC" w14:textId="77777777">
      <w:pPr>
        <w:rPr>
          <w:rFonts w:ascii="Calibri" w:hAnsi="Calibri" w:cs="Calibri"/>
          <w:lang w:val="en-GB"/>
        </w:rPr>
      </w:pPr>
    </w:p>
    <w:p w:rsidRPr="00EA4728" w:rsidR="00276016" w:rsidP="00276016" w:rsidRDefault="00276016" w14:paraId="35C33D9E" w14:textId="77777777">
      <w:pPr>
        <w:rPr>
          <w:rFonts w:ascii="Calibri" w:hAnsi="Calibri" w:cs="Calibri"/>
          <w:b/>
          <w:bCs/>
          <w:lang w:val="en-GB"/>
        </w:rPr>
      </w:pPr>
      <w:r w:rsidRPr="00EA4728">
        <w:rPr>
          <w:rFonts w:ascii="Calibri" w:hAnsi="Calibri" w:cs="Calibri"/>
          <w:b/>
          <w:bCs/>
          <w:lang w:val="en-GB"/>
        </w:rPr>
        <w:t>Images</w:t>
      </w:r>
    </w:p>
    <w:p w:rsidRPr="00EA4728" w:rsidR="00276016" w:rsidP="00276016" w:rsidRDefault="00EF40BB" w14:paraId="1E1FAE84" w14:textId="082FB125">
      <w:pPr>
        <w:rPr>
          <w:rFonts w:ascii="Calibri" w:hAnsi="Calibri" w:cs="Calibri"/>
          <w:lang w:val="en-GB"/>
        </w:rPr>
      </w:pPr>
      <w:r w:rsidRPr="00EA4728">
        <w:rPr>
          <w:rFonts w:ascii="Calibri" w:hAnsi="Calibri" w:cs="Calibri"/>
          <w:lang w:val="en-GB"/>
        </w:rPr>
        <w:t>H</w:t>
      </w:r>
      <w:r w:rsidRPr="00EA4728" w:rsidR="00276016">
        <w:rPr>
          <w:rFonts w:ascii="Calibri" w:hAnsi="Calibri" w:cs="Calibri"/>
          <w:lang w:val="en-GB"/>
        </w:rPr>
        <w:t>igh-resolution images can be found here</w:t>
      </w:r>
      <w:r w:rsidRPr="00EA4728" w:rsidR="00EA4728">
        <w:rPr>
          <w:rFonts w:ascii="Calibri" w:hAnsi="Calibri" w:cs="Calibri"/>
          <w:lang w:val="en-GB"/>
        </w:rPr>
        <w:t>:</w:t>
      </w:r>
      <w:r w:rsidRPr="00EA4728" w:rsidR="00276016">
        <w:rPr>
          <w:rFonts w:ascii="Calibri" w:hAnsi="Calibri" w:cs="Calibri"/>
          <w:lang w:val="en-GB"/>
        </w:rPr>
        <w:t xml:space="preserve"> </w:t>
      </w:r>
      <w:hyperlink w:history="1" r:id="rId6">
        <w:r w:rsidRPr="00EA4728">
          <w:rPr>
            <w:rStyle w:val="Hyperlink"/>
            <w:rFonts w:ascii="Calibri" w:hAnsi="Calibri" w:cs="Calibri"/>
            <w:lang w:val="en-GB"/>
          </w:rPr>
          <w:t>https://we.tl/t-5soPpwg51d</w:t>
        </w:r>
      </w:hyperlink>
      <w:r w:rsidRPr="00EA4728">
        <w:rPr>
          <w:rFonts w:ascii="Calibri" w:hAnsi="Calibri" w:cs="Calibri"/>
          <w:lang w:val="en-GB"/>
        </w:rPr>
        <w:t>.</w:t>
      </w:r>
    </w:p>
    <w:p w:rsidRPr="00EA4728" w:rsidR="00276016" w:rsidP="00276016" w:rsidRDefault="00276016" w14:paraId="4076C8CF" w14:textId="77777777">
      <w:pPr>
        <w:rPr>
          <w:rFonts w:ascii="Calibri" w:hAnsi="Calibri" w:cs="Calibri"/>
          <w:b/>
          <w:bCs/>
          <w:lang w:val="en-GB"/>
        </w:rPr>
      </w:pPr>
    </w:p>
    <w:p w:rsidRPr="00EA4728" w:rsidR="00276016" w:rsidP="00276016" w:rsidRDefault="00276016" w14:paraId="28027249" w14:textId="77777777">
      <w:pPr>
        <w:rPr>
          <w:rFonts w:ascii="Calibri" w:hAnsi="Calibri" w:cs="Calibri"/>
          <w:lang w:val="en-GB"/>
        </w:rPr>
      </w:pPr>
      <w:r w:rsidRPr="00EA4728">
        <w:rPr>
          <w:rFonts w:ascii="Calibri" w:hAnsi="Calibri" w:cs="Calibri"/>
          <w:lang w:val="en-GB"/>
        </w:rPr>
        <w:t>The image of IKEA shows an example of the reuse of waste streams.</w:t>
      </w:r>
    </w:p>
    <w:p w:rsidRPr="00EA4728" w:rsidR="00276016" w:rsidP="00276016" w:rsidRDefault="00276016" w14:paraId="00E72022" w14:textId="77777777">
      <w:pPr>
        <w:rPr>
          <w:rFonts w:ascii="Calibri" w:hAnsi="Calibri" w:cs="Calibri"/>
          <w:lang w:val="en-GB"/>
        </w:rPr>
      </w:pPr>
      <w:r w:rsidRPr="00EA4728">
        <w:rPr>
          <w:rFonts w:ascii="Calibri" w:hAnsi="Calibri" w:cs="Calibri"/>
          <w:lang w:val="en-GB"/>
        </w:rPr>
        <w:t>Caption: With the FÖRÄNDRING collection, IKEA wants to prevent the burning of rice straw by using it as raw material for products.</w:t>
      </w:r>
    </w:p>
    <w:p w:rsidR="006C6450" w:rsidRDefault="001D1588" w14:paraId="016ACF29" w14:textId="5FA87678">
      <w:pPr>
        <w:rPr>
          <w:lang w:val="en-GB"/>
        </w:rPr>
      </w:pPr>
    </w:p>
    <w:p w:rsidRPr="001D1588" w:rsidR="001D1588" w:rsidP="5E8D19B9" w:rsidRDefault="001D1588" w14:paraId="4C272696" w14:textId="443F71B8">
      <w:pPr>
        <w:rPr>
          <w:rFonts w:eastAsia="Arial" w:cs="Calibri" w:cstheme="minorAscii"/>
          <w:b w:val="1"/>
          <w:bCs w:val="1"/>
          <w:color w:val="000000" w:themeColor="text1" w:themeTint="FF" w:themeShade="FF"/>
          <w:lang w:val="en-US"/>
        </w:rPr>
      </w:pPr>
      <w:r w:rsidRPr="5E8D19B9" w:rsidR="5E8D19B9">
        <w:rPr>
          <w:rFonts w:eastAsia="Arial" w:cs="Calibri" w:cstheme="minorAscii"/>
          <w:b w:val="1"/>
          <w:bCs w:val="1"/>
          <w:color w:val="000000" w:themeColor="text1" w:themeTint="FF" w:themeShade="FF"/>
          <w:lang w:val="en-US"/>
        </w:rPr>
        <w:t xml:space="preserve">Boilerplate WDE </w:t>
      </w:r>
    </w:p>
    <w:p w:rsidRPr="001D1588" w:rsidR="001D1588" w:rsidP="001D1588" w:rsidRDefault="001D1588" w14:paraId="1500319F" w14:textId="77777777">
      <w:pPr>
        <w:rPr>
          <w:rFonts w:eastAsia="Arial" w:cstheme="minorHAnsi"/>
          <w:color w:val="000000"/>
          <w:lang w:val="en-US"/>
        </w:rPr>
      </w:pPr>
      <w:r w:rsidRPr="001D1588">
        <w:rPr>
          <w:rFonts w:eastAsia="Arial" w:cstheme="minorHAnsi"/>
          <w:color w:val="000000"/>
          <w:lang w:val="en-GB"/>
        </w:rPr>
        <w:t>World Design Embassies is a programme in which design is used to develop new perspectives and tangible solutions for social challenges. At World Design Embassies we take a human-centred approach to developing visions, products and services to meet current and future needs. We do this by bringing together issues such as health, safety, mobility, sustainable products and services, building and living, technology, urgent issues related to water, climate change and food in embassies for the future. WDE is a year-round programme organised by Dutch Design Foundation and partners and culminates with exhibitions and events during Dutch Design Week.</w:t>
      </w:r>
    </w:p>
    <w:p w:rsidRPr="00EA4728" w:rsidR="001D1588" w:rsidRDefault="001D1588" w14:paraId="5CD5CFD4" w14:textId="77777777">
      <w:pPr>
        <w:rPr>
          <w:lang w:val="en-GB"/>
        </w:rPr>
      </w:pPr>
    </w:p>
    <w:sectPr w:rsidRPr="00EA4728" w:rsidR="001D1588">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16"/>
    <w:rsid w:val="0008520B"/>
    <w:rsid w:val="00143D9C"/>
    <w:rsid w:val="00144164"/>
    <w:rsid w:val="001D1588"/>
    <w:rsid w:val="00263D94"/>
    <w:rsid w:val="00276016"/>
    <w:rsid w:val="00D61452"/>
    <w:rsid w:val="00EA4728"/>
    <w:rsid w:val="00EF40BB"/>
    <w:rsid w:val="5E8D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A78DB4"/>
  <w15:chartTrackingRefBased/>
  <w15:docId w15:val="{75D606AF-D372-7D42-8ACE-3C85970D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76016"/>
    <w:rPr>
      <w:sz w:val="22"/>
      <w:szCs w:val="22"/>
      <w:lang w:val="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76016"/>
    <w:rPr>
      <w:color w:val="0563C1" w:themeColor="hyperlink"/>
      <w:u w:val="single"/>
    </w:rPr>
  </w:style>
  <w:style w:type="paragraph" w:styleId="NormalWeb">
    <w:name w:val="Normal (Web)"/>
    <w:basedOn w:val="Normal"/>
    <w:uiPriority w:val="99"/>
    <w:semiHidden/>
    <w:unhideWhenUsed/>
    <w:rsid w:val="00276016"/>
    <w:pPr>
      <w:spacing w:before="100" w:beforeAutospacing="1" w:after="100" w:afterAutospacing="1"/>
    </w:pPr>
    <w:rPr>
      <w:rFonts w:ascii="Times New Roman" w:hAnsi="Times New Roman" w:eastAsia="Times New Roman" w:cs="Times New Roman"/>
      <w:sz w:val="24"/>
      <w:szCs w:val="24"/>
      <w:lang w:val="en-US" w:eastAsia="en-GB"/>
    </w:rPr>
  </w:style>
  <w:style w:type="character" w:styleId="Strong">
    <w:name w:val="Strong"/>
    <w:basedOn w:val="DefaultParagraphFont"/>
    <w:uiPriority w:val="22"/>
    <w:qFormat/>
    <w:rsid w:val="00276016"/>
    <w:rPr>
      <w:b/>
      <w:bCs/>
    </w:rPr>
  </w:style>
  <w:style w:type="character" w:styleId="UnresolvedMention">
    <w:name w:val="Unresolved Mention"/>
    <w:basedOn w:val="DefaultParagraphFont"/>
    <w:uiPriority w:val="99"/>
    <w:semiHidden/>
    <w:unhideWhenUsed/>
    <w:rsid w:val="00EF40BB"/>
    <w:rPr>
      <w:color w:val="605E5C"/>
      <w:shd w:val="clear" w:color="auto" w:fill="E1DFDD"/>
    </w:rPr>
  </w:style>
  <w:style w:type="character" w:styleId="FollowedHyperlink">
    <w:name w:val="FollowedHyperlink"/>
    <w:basedOn w:val="DefaultParagraphFont"/>
    <w:uiPriority w:val="99"/>
    <w:semiHidden/>
    <w:unhideWhenUsed/>
    <w:rsid w:val="00263D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40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we.tl/t-5soPpwg51d" TargetMode="External" Id="rId6" /><Relationship Type="http://schemas.openxmlformats.org/officeDocument/2006/relationships/hyperlink" Target="mailto:m.v.schellebeek@vanberlo.nl" TargetMode="External" Id="rId5" /><Relationship Type="http://schemas.openxmlformats.org/officeDocument/2006/relationships/hyperlink" Target="https://www.worlddesignembassies.com/en/embassies/sustainable-design/"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Marlon van Schellebeek</dc:creator>
  <keywords/>
  <dc:description/>
  <lastModifiedBy>Marlon</lastModifiedBy>
  <revision>3</revision>
  <dcterms:created xsi:type="dcterms:W3CDTF">2019-09-16T07:40:00.0000000Z</dcterms:created>
  <dcterms:modified xsi:type="dcterms:W3CDTF">2019-09-17T07:20:44.3560446Z</dcterms:modified>
</coreProperties>
</file>