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F7BD4" w:rsidR="00551DD4" w:rsidP="00C77731" w:rsidRDefault="00EE552D" w14:paraId="31238B45" w14:textId="6EB6EA87">
      <w:pPr>
        <w:rPr>
          <w:rFonts w:ascii="Calibri" w:hAnsi="Calibri" w:cs="Calibri"/>
          <w:b/>
          <w:color w:val="000000" w:themeColor="text1"/>
          <w:sz w:val="44"/>
          <w:szCs w:val="44"/>
          <w:lang w:val="en-GB"/>
        </w:rPr>
      </w:pPr>
      <w:r w:rsidRPr="001F7BD4">
        <w:rPr>
          <w:rFonts w:ascii="Calibri" w:hAnsi="Calibri" w:cs="Calibri"/>
          <w:b/>
          <w:color w:val="000000" w:themeColor="text1"/>
          <w:sz w:val="44"/>
          <w:szCs w:val="44"/>
          <w:lang w:val="en-GB"/>
        </w:rPr>
        <w:t>Embassy of Sustainable Design</w:t>
      </w:r>
      <w:r w:rsidRPr="001F7BD4" w:rsidR="00835367">
        <w:rPr>
          <w:rFonts w:ascii="Calibri" w:hAnsi="Calibri" w:cs="Calibri"/>
          <w:b/>
          <w:color w:val="000000" w:themeColor="text1"/>
          <w:sz w:val="44"/>
          <w:szCs w:val="44"/>
          <w:lang w:val="en-GB"/>
        </w:rPr>
        <w:t xml:space="preserve"> tijdens Dutch Design Week</w:t>
      </w:r>
    </w:p>
    <w:p w:rsidRPr="001F7BD4" w:rsidR="00835367" w:rsidP="00C77731" w:rsidRDefault="00835367" w14:paraId="7384DD7B" w14:textId="45CC85DF">
      <w:pPr>
        <w:rPr>
          <w:rFonts w:ascii="Calibri" w:hAnsi="Calibri" w:cs="Calibri"/>
          <w:b/>
          <w:color w:val="000000" w:themeColor="text1"/>
          <w:sz w:val="30"/>
          <w:szCs w:val="30"/>
        </w:rPr>
      </w:pPr>
      <w:r w:rsidRPr="001F7BD4">
        <w:rPr>
          <w:rFonts w:ascii="Calibri" w:hAnsi="Calibri" w:cs="Calibri"/>
          <w:b/>
          <w:color w:val="000000" w:themeColor="text1"/>
          <w:sz w:val="30"/>
          <w:szCs w:val="30"/>
        </w:rPr>
        <w:t xml:space="preserve">Circulaire economie vraagt om samenwerking </w:t>
      </w:r>
      <w:r w:rsidRPr="001F7BD4" w:rsidR="00974971">
        <w:rPr>
          <w:rFonts w:ascii="Calibri" w:hAnsi="Calibri" w:cs="Calibri"/>
          <w:b/>
          <w:color w:val="000000" w:themeColor="text1"/>
          <w:sz w:val="30"/>
          <w:szCs w:val="30"/>
        </w:rPr>
        <w:t>en delen van kennis</w:t>
      </w:r>
    </w:p>
    <w:p w:rsidRPr="001F7BD4" w:rsidR="00835367" w:rsidP="00C77731" w:rsidRDefault="00835367" w14:paraId="321F0032" w14:textId="77777777">
      <w:pPr>
        <w:rPr>
          <w:rFonts w:ascii="Calibri" w:hAnsi="Calibri" w:cs="Calibri"/>
          <w:color w:val="000000" w:themeColor="text1"/>
        </w:rPr>
      </w:pPr>
    </w:p>
    <w:p w:rsidRPr="001F7BD4" w:rsidR="00C303FE" w:rsidP="00C77731" w:rsidRDefault="00EB3C1E" w14:paraId="48EF9F40" w14:textId="2953CEEB">
      <w:pPr>
        <w:rPr>
          <w:rFonts w:ascii="Calibri" w:hAnsi="Calibri" w:cs="Calibri"/>
          <w:b/>
          <w:color w:val="000000" w:themeColor="text1"/>
        </w:rPr>
      </w:pPr>
      <w:r w:rsidRPr="001F7BD4">
        <w:rPr>
          <w:rFonts w:ascii="Calibri" w:hAnsi="Calibri" w:cs="Calibri"/>
          <w:b/>
          <w:color w:val="000000" w:themeColor="text1"/>
        </w:rPr>
        <w:t>Samen kunnen we zorgen voor impact op de weg naar een circulaire economie</w:t>
      </w:r>
      <w:r w:rsidRPr="001F7BD4" w:rsidR="004278CA">
        <w:rPr>
          <w:rFonts w:ascii="Calibri" w:hAnsi="Calibri" w:cs="Calibri"/>
          <w:b/>
          <w:color w:val="000000" w:themeColor="text1"/>
        </w:rPr>
        <w:t xml:space="preserve"> en een meer duurzame manier van leven</w:t>
      </w:r>
      <w:r w:rsidRPr="001F7BD4" w:rsidR="00B35391">
        <w:rPr>
          <w:rFonts w:ascii="Calibri" w:hAnsi="Calibri" w:cs="Calibri"/>
          <w:b/>
          <w:color w:val="000000" w:themeColor="text1"/>
        </w:rPr>
        <w:t>:</w:t>
      </w:r>
      <w:r w:rsidRPr="001F7BD4">
        <w:rPr>
          <w:rFonts w:ascii="Calibri" w:hAnsi="Calibri" w:cs="Calibri"/>
          <w:b/>
          <w:color w:val="000000" w:themeColor="text1"/>
        </w:rPr>
        <w:t xml:space="preserve"> bedrijfsleven, ontwerpers, </w:t>
      </w:r>
      <w:r w:rsidRPr="001F7BD4" w:rsidR="00B35391">
        <w:rPr>
          <w:rFonts w:ascii="Calibri" w:hAnsi="Calibri" w:cs="Calibri"/>
          <w:b/>
          <w:color w:val="000000" w:themeColor="text1"/>
        </w:rPr>
        <w:t xml:space="preserve">kennisinstellingen, overheid </w:t>
      </w:r>
      <w:r w:rsidRPr="001F7BD4" w:rsidR="0026028C">
        <w:rPr>
          <w:rFonts w:ascii="Calibri" w:hAnsi="Calibri" w:cs="Calibri"/>
          <w:b/>
          <w:color w:val="000000" w:themeColor="text1"/>
        </w:rPr>
        <w:t>én</w:t>
      </w:r>
      <w:r w:rsidRPr="001F7BD4">
        <w:rPr>
          <w:rFonts w:ascii="Calibri" w:hAnsi="Calibri" w:cs="Calibri"/>
          <w:b/>
          <w:color w:val="000000" w:themeColor="text1"/>
        </w:rPr>
        <w:t xml:space="preserve"> </w:t>
      </w:r>
      <w:r w:rsidRPr="001F7BD4" w:rsidR="0026028C">
        <w:rPr>
          <w:rFonts w:ascii="Calibri" w:hAnsi="Calibri" w:cs="Calibri"/>
          <w:b/>
          <w:color w:val="000000" w:themeColor="text1"/>
        </w:rPr>
        <w:t>c</w:t>
      </w:r>
      <w:r w:rsidRPr="001F7BD4">
        <w:rPr>
          <w:rFonts w:ascii="Calibri" w:hAnsi="Calibri" w:cs="Calibri"/>
          <w:b/>
          <w:color w:val="000000" w:themeColor="text1"/>
        </w:rPr>
        <w:t>onsumenten. Maar da</w:t>
      </w:r>
      <w:r w:rsidRPr="001F7BD4" w:rsidR="004278CA">
        <w:rPr>
          <w:rFonts w:ascii="Calibri" w:hAnsi="Calibri" w:cs="Calibri"/>
          <w:b/>
          <w:color w:val="000000" w:themeColor="text1"/>
        </w:rPr>
        <w:t xml:space="preserve">t lukt alleen </w:t>
      </w:r>
      <w:r w:rsidRPr="001F7BD4" w:rsidR="00C303FE">
        <w:rPr>
          <w:rFonts w:ascii="Calibri" w:hAnsi="Calibri" w:cs="Calibri"/>
          <w:b/>
          <w:color w:val="000000" w:themeColor="text1"/>
        </w:rPr>
        <w:t>in een sfeer van open en transparante samenwerking</w:t>
      </w:r>
      <w:r w:rsidRPr="001F7BD4" w:rsidR="004278CA">
        <w:rPr>
          <w:rFonts w:ascii="Calibri" w:hAnsi="Calibri" w:cs="Calibri"/>
          <w:b/>
          <w:color w:val="000000" w:themeColor="text1"/>
        </w:rPr>
        <w:t xml:space="preserve"> en</w:t>
      </w:r>
      <w:r w:rsidRPr="001F7BD4">
        <w:rPr>
          <w:rFonts w:ascii="Calibri" w:hAnsi="Calibri" w:cs="Calibri"/>
          <w:b/>
          <w:color w:val="000000" w:themeColor="text1"/>
        </w:rPr>
        <w:t xml:space="preserve"> </w:t>
      </w:r>
      <w:r w:rsidRPr="001F7BD4" w:rsidR="00C303FE">
        <w:rPr>
          <w:rFonts w:ascii="Calibri" w:hAnsi="Calibri" w:cs="Calibri"/>
          <w:b/>
          <w:color w:val="000000" w:themeColor="text1"/>
        </w:rPr>
        <w:t xml:space="preserve">het delen van </w:t>
      </w:r>
      <w:r w:rsidRPr="001F7BD4">
        <w:rPr>
          <w:rFonts w:ascii="Calibri" w:hAnsi="Calibri" w:cs="Calibri"/>
          <w:b/>
          <w:color w:val="000000" w:themeColor="text1"/>
        </w:rPr>
        <w:t>kennis</w:t>
      </w:r>
      <w:r w:rsidRPr="001F7BD4" w:rsidR="004278CA">
        <w:rPr>
          <w:rFonts w:ascii="Calibri" w:hAnsi="Calibri" w:cs="Calibri"/>
          <w:b/>
          <w:color w:val="000000" w:themeColor="text1"/>
        </w:rPr>
        <w:t>. Dat is de boodschap die de Embassy of Sustainable Design uitdraagt tijdens de Dutch Design Week</w:t>
      </w:r>
      <w:r w:rsidRPr="001F7BD4" w:rsidR="00B35391">
        <w:rPr>
          <w:rFonts w:ascii="Calibri" w:hAnsi="Calibri" w:cs="Calibri"/>
          <w:b/>
          <w:color w:val="000000" w:themeColor="text1"/>
        </w:rPr>
        <w:t xml:space="preserve"> (19-27 oktober)</w:t>
      </w:r>
      <w:r w:rsidRPr="001F7BD4" w:rsidR="004278CA">
        <w:rPr>
          <w:rFonts w:ascii="Calibri" w:hAnsi="Calibri" w:cs="Calibri"/>
          <w:b/>
          <w:color w:val="000000" w:themeColor="text1"/>
        </w:rPr>
        <w:t xml:space="preserve">. Met een aansprekende tentoonstelling, </w:t>
      </w:r>
      <w:r w:rsidRPr="001F7BD4" w:rsidR="00951061">
        <w:rPr>
          <w:rFonts w:ascii="Calibri" w:hAnsi="Calibri" w:cs="Calibri"/>
          <w:b/>
          <w:color w:val="000000" w:themeColor="text1"/>
        </w:rPr>
        <w:t xml:space="preserve">verrassende </w:t>
      </w:r>
      <w:r w:rsidRPr="001F7BD4" w:rsidR="004278CA">
        <w:rPr>
          <w:rFonts w:ascii="Calibri" w:hAnsi="Calibri" w:cs="Calibri"/>
          <w:b/>
          <w:color w:val="000000" w:themeColor="text1"/>
        </w:rPr>
        <w:t>presentaties en</w:t>
      </w:r>
      <w:r w:rsidRPr="001F7BD4" w:rsidR="00951061">
        <w:rPr>
          <w:rFonts w:ascii="Calibri" w:hAnsi="Calibri" w:cs="Calibri"/>
          <w:b/>
          <w:color w:val="000000" w:themeColor="text1"/>
        </w:rPr>
        <w:t xml:space="preserve"> </w:t>
      </w:r>
      <w:r w:rsidRPr="001F7BD4" w:rsidR="004278CA">
        <w:rPr>
          <w:rFonts w:ascii="Calibri" w:hAnsi="Calibri" w:cs="Calibri"/>
          <w:b/>
          <w:color w:val="000000" w:themeColor="text1"/>
        </w:rPr>
        <w:t xml:space="preserve">workshops </w:t>
      </w:r>
      <w:r w:rsidRPr="001F7BD4" w:rsidR="00C303FE">
        <w:rPr>
          <w:rFonts w:ascii="Calibri" w:hAnsi="Calibri" w:cs="Calibri"/>
          <w:b/>
          <w:color w:val="000000" w:themeColor="text1"/>
        </w:rPr>
        <w:t>bieden</w:t>
      </w:r>
      <w:r w:rsidRPr="001F7BD4" w:rsidR="004278CA">
        <w:rPr>
          <w:rFonts w:ascii="Calibri" w:hAnsi="Calibri" w:cs="Calibri"/>
          <w:b/>
          <w:color w:val="000000" w:themeColor="text1"/>
        </w:rPr>
        <w:t xml:space="preserve"> de </w:t>
      </w:r>
      <w:r w:rsidRPr="001F7BD4" w:rsidR="00B35391">
        <w:rPr>
          <w:rFonts w:ascii="Calibri" w:hAnsi="Calibri" w:cs="Calibri"/>
          <w:b/>
          <w:color w:val="000000" w:themeColor="text1"/>
        </w:rPr>
        <w:t>deelnemers</w:t>
      </w:r>
      <w:r w:rsidRPr="001F7BD4" w:rsidR="004278CA">
        <w:rPr>
          <w:rFonts w:ascii="Calibri" w:hAnsi="Calibri" w:cs="Calibri"/>
          <w:b/>
          <w:color w:val="000000" w:themeColor="text1"/>
        </w:rPr>
        <w:t>, waaronder een aantal grote ondernemingen,</w:t>
      </w:r>
      <w:r w:rsidRPr="001F7BD4" w:rsidR="00C303FE">
        <w:rPr>
          <w:rFonts w:ascii="Calibri" w:hAnsi="Calibri" w:cs="Calibri"/>
          <w:b/>
          <w:color w:val="000000" w:themeColor="text1"/>
        </w:rPr>
        <w:t xml:space="preserve"> een kijkje in de keuken. Om van elkaar te leren en een netwerk te smeden van veranderaars.</w:t>
      </w:r>
    </w:p>
    <w:p w:rsidRPr="001F7BD4" w:rsidR="004278CA" w:rsidP="00C77731" w:rsidRDefault="004278CA" w14:paraId="05B59D05" w14:textId="77777777">
      <w:pPr>
        <w:rPr>
          <w:rFonts w:ascii="Calibri" w:hAnsi="Calibri" w:cs="Calibri"/>
          <w:color w:val="000000" w:themeColor="text1"/>
        </w:rPr>
      </w:pPr>
    </w:p>
    <w:p w:rsidRPr="001F7BD4" w:rsidR="00974971" w:rsidP="00C77731" w:rsidRDefault="00974971" w14:paraId="0646739F" w14:textId="2300904A">
      <w:pPr>
        <w:rPr>
          <w:rFonts w:ascii="Calibri" w:hAnsi="Calibri" w:cs="Calibri"/>
          <w:b/>
          <w:color w:val="000000" w:themeColor="text1"/>
        </w:rPr>
      </w:pPr>
      <w:r w:rsidRPr="001F7BD4">
        <w:rPr>
          <w:rFonts w:ascii="Calibri" w:hAnsi="Calibri" w:cs="Calibri"/>
          <w:b/>
          <w:color w:val="000000" w:themeColor="text1"/>
        </w:rPr>
        <w:t>Urgentie</w:t>
      </w:r>
    </w:p>
    <w:p w:rsidRPr="001F7BD4" w:rsidR="00C303FE" w:rsidP="00C77731" w:rsidRDefault="004B4BCC" w14:paraId="2A0D3A9F" w14:textId="59626DD5">
      <w:pPr>
        <w:rPr>
          <w:rFonts w:ascii="Calibri" w:hAnsi="Calibri" w:cs="Calibri"/>
          <w:color w:val="000000" w:themeColor="text1"/>
        </w:rPr>
      </w:pPr>
      <w:r w:rsidRPr="001F7BD4">
        <w:rPr>
          <w:rFonts w:ascii="Calibri" w:hAnsi="Calibri" w:cs="Calibri"/>
          <w:color w:val="000000" w:themeColor="text1"/>
        </w:rPr>
        <w:t>Met het thema ‘If not now, then when’ benadrukt DDW 2019 de urgentie van de gewenste transitie naar duurzaamheid en een me</w:t>
      </w:r>
      <w:r w:rsidRPr="001F7BD4" w:rsidR="003004F1">
        <w:rPr>
          <w:rFonts w:ascii="Calibri" w:hAnsi="Calibri" w:cs="Calibri"/>
          <w:color w:val="000000" w:themeColor="text1"/>
        </w:rPr>
        <w:t>er circulaire economie</w:t>
      </w:r>
      <w:r w:rsidRPr="001F7BD4" w:rsidR="00C303FE">
        <w:rPr>
          <w:rFonts w:ascii="Calibri" w:hAnsi="Calibri" w:cs="Calibri"/>
          <w:color w:val="000000" w:themeColor="text1"/>
        </w:rPr>
        <w:t xml:space="preserve">. Dat gaat veel verder dan ‘groene’ producten op de markt brengen. De weg naar een circulaire economie is een complex proces, dat vraagt om </w:t>
      </w:r>
      <w:r w:rsidRPr="001F7BD4" w:rsidR="00951061">
        <w:rPr>
          <w:rFonts w:ascii="Calibri" w:hAnsi="Calibri" w:cs="Calibri"/>
          <w:color w:val="000000" w:themeColor="text1"/>
        </w:rPr>
        <w:t xml:space="preserve">heldere </w:t>
      </w:r>
      <w:r w:rsidRPr="001F7BD4" w:rsidR="00974971">
        <w:rPr>
          <w:rFonts w:ascii="Calibri" w:hAnsi="Calibri" w:cs="Calibri"/>
          <w:color w:val="000000" w:themeColor="text1"/>
        </w:rPr>
        <w:t xml:space="preserve">visie, duidelijke doelen, </w:t>
      </w:r>
      <w:r w:rsidRPr="001F7BD4" w:rsidR="00951061">
        <w:rPr>
          <w:rFonts w:ascii="Calibri" w:hAnsi="Calibri" w:cs="Calibri"/>
          <w:color w:val="000000" w:themeColor="text1"/>
        </w:rPr>
        <w:t xml:space="preserve">voldoende </w:t>
      </w:r>
      <w:r w:rsidRPr="001F7BD4" w:rsidR="00C303FE">
        <w:rPr>
          <w:rFonts w:ascii="Calibri" w:hAnsi="Calibri" w:cs="Calibri"/>
          <w:color w:val="000000" w:themeColor="text1"/>
        </w:rPr>
        <w:t xml:space="preserve">investeringen en soms </w:t>
      </w:r>
      <w:r w:rsidRPr="001F7BD4" w:rsidR="00951061">
        <w:rPr>
          <w:rFonts w:ascii="Calibri" w:hAnsi="Calibri" w:cs="Calibri"/>
          <w:color w:val="000000" w:themeColor="text1"/>
        </w:rPr>
        <w:t xml:space="preserve">gedurfde </w:t>
      </w:r>
      <w:r w:rsidRPr="001F7BD4" w:rsidR="00C303FE">
        <w:rPr>
          <w:rFonts w:ascii="Calibri" w:hAnsi="Calibri" w:cs="Calibri"/>
          <w:color w:val="000000" w:themeColor="text1"/>
        </w:rPr>
        <w:t xml:space="preserve">keuzes voor een moeilijke route, gericht op de lange termijn. </w:t>
      </w:r>
      <w:r w:rsidRPr="001F7BD4" w:rsidR="00DE65BE">
        <w:rPr>
          <w:rFonts w:ascii="Calibri" w:hAnsi="Calibri" w:cs="Calibri"/>
          <w:color w:val="000000" w:themeColor="text1"/>
        </w:rPr>
        <w:t xml:space="preserve">En om nieuwe businessmodellen. </w:t>
      </w:r>
      <w:r w:rsidRPr="001F7BD4" w:rsidR="00C303FE">
        <w:rPr>
          <w:rFonts w:ascii="Calibri" w:hAnsi="Calibri" w:cs="Calibri"/>
          <w:color w:val="000000" w:themeColor="text1"/>
        </w:rPr>
        <w:t xml:space="preserve">Met name grote bedrijven </w:t>
      </w:r>
      <w:r w:rsidRPr="001F7BD4" w:rsidR="00FB0550">
        <w:rPr>
          <w:rFonts w:ascii="Calibri" w:hAnsi="Calibri" w:cs="Calibri"/>
          <w:color w:val="000000" w:themeColor="text1"/>
        </w:rPr>
        <w:t xml:space="preserve">kunnen daarbij veel </w:t>
      </w:r>
      <w:r w:rsidRPr="001F7BD4" w:rsidR="00C303FE">
        <w:rPr>
          <w:rFonts w:ascii="Calibri" w:hAnsi="Calibri" w:cs="Calibri"/>
          <w:color w:val="000000" w:themeColor="text1"/>
        </w:rPr>
        <w:t xml:space="preserve">impact </w:t>
      </w:r>
      <w:r w:rsidRPr="001F7BD4" w:rsidR="00FB0550">
        <w:rPr>
          <w:rFonts w:ascii="Calibri" w:hAnsi="Calibri" w:cs="Calibri"/>
          <w:color w:val="000000" w:themeColor="text1"/>
        </w:rPr>
        <w:t xml:space="preserve">hebben </w:t>
      </w:r>
      <w:r w:rsidRPr="001F7BD4" w:rsidR="00C303FE">
        <w:rPr>
          <w:rFonts w:ascii="Calibri" w:hAnsi="Calibri" w:cs="Calibri"/>
          <w:color w:val="000000" w:themeColor="text1"/>
        </w:rPr>
        <w:t>door hu</w:t>
      </w:r>
      <w:r w:rsidRPr="001F7BD4" w:rsidR="00B64C7B">
        <w:rPr>
          <w:rFonts w:ascii="Calibri" w:hAnsi="Calibri" w:cs="Calibri"/>
          <w:color w:val="000000" w:themeColor="text1"/>
        </w:rPr>
        <w:t xml:space="preserve">n marktpositie en schaalgrootte, in </w:t>
      </w:r>
      <w:r w:rsidRPr="001F7BD4" w:rsidR="0026028C">
        <w:rPr>
          <w:rFonts w:ascii="Calibri" w:hAnsi="Calibri" w:cs="Calibri"/>
          <w:color w:val="000000" w:themeColor="text1"/>
        </w:rPr>
        <w:t xml:space="preserve">nauwe </w:t>
      </w:r>
      <w:r w:rsidRPr="001F7BD4" w:rsidR="00B64C7B">
        <w:rPr>
          <w:rFonts w:ascii="Calibri" w:hAnsi="Calibri" w:cs="Calibri"/>
          <w:color w:val="000000" w:themeColor="text1"/>
        </w:rPr>
        <w:t>samenwerking met toeleveranciers en afnemers in de hele keten.</w:t>
      </w:r>
    </w:p>
    <w:p w:rsidRPr="001F7BD4" w:rsidR="00C303FE" w:rsidP="00C77731" w:rsidRDefault="00C303FE" w14:paraId="588EAF44" w14:textId="77777777">
      <w:pPr>
        <w:rPr>
          <w:rFonts w:ascii="Calibri" w:hAnsi="Calibri" w:cs="Calibri"/>
          <w:color w:val="000000" w:themeColor="text1"/>
        </w:rPr>
      </w:pPr>
    </w:p>
    <w:p w:rsidRPr="001F7BD4" w:rsidR="00974971" w:rsidP="00C77731" w:rsidRDefault="00951061" w14:paraId="02940D9F" w14:textId="1BDB8D7B">
      <w:pPr>
        <w:rPr>
          <w:rFonts w:ascii="Calibri" w:hAnsi="Calibri" w:cs="Calibri"/>
          <w:b/>
          <w:color w:val="000000" w:themeColor="text1"/>
        </w:rPr>
      </w:pPr>
      <w:r w:rsidRPr="001F7BD4">
        <w:rPr>
          <w:rFonts w:ascii="Calibri" w:hAnsi="Calibri" w:cs="Calibri"/>
          <w:b/>
          <w:color w:val="000000" w:themeColor="text1"/>
        </w:rPr>
        <w:t>Volledig circulair</w:t>
      </w:r>
    </w:p>
    <w:p w:rsidRPr="001F7BD4" w:rsidR="00835367" w:rsidP="00C77731" w:rsidRDefault="008434C0" w14:paraId="2BB080F8" w14:textId="74D3926C">
      <w:pPr>
        <w:rPr>
          <w:rFonts w:ascii="Calibri" w:hAnsi="Calibri" w:cs="Calibri"/>
          <w:color w:val="000000" w:themeColor="text1"/>
        </w:rPr>
      </w:pPr>
      <w:r w:rsidRPr="008434C0">
        <w:rPr>
          <w:rFonts w:ascii="Calibri" w:hAnsi="Calibri" w:cs="Calibri"/>
          <w:color w:val="000000" w:themeColor="text1"/>
        </w:rPr>
        <w:t>Ikea wil in 2030 volledig circulair zijn en vertelt tijdens DDW, als participant van de Embassy of Sustainable Design, over de weg daar naartoe - over de successen en toekomstplannen, maar ook over de valkuilen en uitdagingen. Zo investeert het Zweedse woonwarenhuis in hernieuwbare energie en hergebruik van de afvalstromen en experimenteert met het huren, leasen en delen van producten.</w:t>
      </w:r>
      <w:r w:rsidR="0091570D">
        <w:rPr>
          <w:rFonts w:ascii="Calibri" w:hAnsi="Calibri" w:cs="Calibri"/>
          <w:color w:val="000000" w:themeColor="text1"/>
        </w:rPr>
        <w:t xml:space="preserve"> </w:t>
      </w:r>
      <w:r w:rsidRPr="001F7BD4" w:rsidR="00B039E8">
        <w:rPr>
          <w:rFonts w:ascii="Calibri" w:hAnsi="Calibri" w:cs="Calibri"/>
          <w:color w:val="000000" w:themeColor="text1"/>
        </w:rPr>
        <w:t xml:space="preserve">Ook de </w:t>
      </w:r>
      <w:r w:rsidRPr="001F7BD4" w:rsidR="00EB3C1E">
        <w:rPr>
          <w:rFonts w:ascii="Calibri" w:hAnsi="Calibri" w:cs="Calibri"/>
          <w:color w:val="000000" w:themeColor="text1"/>
        </w:rPr>
        <w:t xml:space="preserve">NS </w:t>
      </w:r>
      <w:r w:rsidRPr="001F7BD4" w:rsidR="0036341F">
        <w:rPr>
          <w:rFonts w:ascii="Calibri" w:hAnsi="Calibri" w:cs="Calibri"/>
          <w:color w:val="000000" w:themeColor="text1"/>
        </w:rPr>
        <w:t>heeft serieuze ambities op de weg naar circulariteit en laat zien hoe je</w:t>
      </w:r>
      <w:r w:rsidRPr="001F7BD4" w:rsidR="00EB3C1E">
        <w:rPr>
          <w:rFonts w:ascii="Calibri" w:hAnsi="Calibri" w:cs="Calibri"/>
          <w:color w:val="000000" w:themeColor="text1"/>
        </w:rPr>
        <w:t xml:space="preserve"> alle onderdelen en materialen </w:t>
      </w:r>
      <w:r w:rsidRPr="001F7BD4" w:rsidR="0036341F">
        <w:rPr>
          <w:rFonts w:ascii="Calibri" w:hAnsi="Calibri" w:cs="Calibri"/>
          <w:color w:val="000000" w:themeColor="text1"/>
        </w:rPr>
        <w:t xml:space="preserve">van </w:t>
      </w:r>
      <w:r w:rsidRPr="001F7BD4" w:rsidR="00EB3C1E">
        <w:rPr>
          <w:rFonts w:ascii="Calibri" w:hAnsi="Calibri" w:cs="Calibri"/>
          <w:color w:val="000000" w:themeColor="text1"/>
        </w:rPr>
        <w:t>een compleet treinstel kunt hergebruiken en</w:t>
      </w:r>
      <w:r w:rsidRPr="001F7BD4" w:rsidR="0036341F">
        <w:rPr>
          <w:rFonts w:ascii="Calibri" w:hAnsi="Calibri" w:cs="Calibri"/>
          <w:color w:val="000000" w:themeColor="text1"/>
        </w:rPr>
        <w:t xml:space="preserve"> recyclen tot nieuwe producten. </w:t>
      </w:r>
      <w:r w:rsidRPr="001F7BD4" w:rsidR="00974971">
        <w:rPr>
          <w:rFonts w:ascii="Calibri" w:hAnsi="Calibri" w:cs="Calibri"/>
          <w:color w:val="000000" w:themeColor="text1"/>
        </w:rPr>
        <w:t>Van de plafonds kun je bijvoorbeeld een bureau maken, en van de vloeren een tafelvoetbalspel.</w:t>
      </w:r>
    </w:p>
    <w:p w:rsidRPr="001F7BD4" w:rsidR="00974971" w:rsidP="00C77731" w:rsidRDefault="00974971" w14:paraId="5C611BA5" w14:textId="77777777">
      <w:pPr>
        <w:rPr>
          <w:rFonts w:ascii="Calibri" w:hAnsi="Calibri" w:cs="Calibri"/>
          <w:color w:val="000000" w:themeColor="text1"/>
        </w:rPr>
      </w:pPr>
    </w:p>
    <w:p w:rsidRPr="001F7BD4" w:rsidR="00F80016" w:rsidP="00C77731" w:rsidRDefault="00951061" w14:paraId="090AF475" w14:textId="60C74228">
      <w:pPr>
        <w:rPr>
          <w:rFonts w:ascii="Calibri" w:hAnsi="Calibri" w:cs="Calibri"/>
          <w:b/>
          <w:color w:val="000000" w:themeColor="text1"/>
        </w:rPr>
      </w:pPr>
      <w:r w:rsidRPr="001F7BD4">
        <w:rPr>
          <w:rFonts w:ascii="Calibri" w:hAnsi="Calibri" w:cs="Calibri"/>
          <w:b/>
          <w:color w:val="000000" w:themeColor="text1"/>
        </w:rPr>
        <w:t>Complex en verstrekkend</w:t>
      </w:r>
    </w:p>
    <w:p w:rsidRPr="001F7BD4" w:rsidR="0036341F" w:rsidP="00C77731" w:rsidRDefault="00C7605F" w14:paraId="425314EB" w14:textId="25DB40F4">
      <w:pPr>
        <w:rPr>
          <w:rFonts w:ascii="Calibri" w:hAnsi="Calibri" w:cs="Calibri"/>
          <w:color w:val="000000" w:themeColor="text1"/>
        </w:rPr>
      </w:pPr>
      <w:r w:rsidRPr="001F7BD4">
        <w:rPr>
          <w:rFonts w:ascii="Calibri" w:hAnsi="Calibri" w:cs="Calibri"/>
          <w:color w:val="000000" w:themeColor="text1"/>
        </w:rPr>
        <w:t>Bijna twee</w:t>
      </w:r>
      <w:r w:rsidR="0091570D">
        <w:rPr>
          <w:rFonts w:ascii="Calibri" w:hAnsi="Calibri" w:cs="Calibri"/>
          <w:color w:val="000000" w:themeColor="text1"/>
        </w:rPr>
        <w:t xml:space="preserve"> </w:t>
      </w:r>
      <w:r w:rsidRPr="001F7BD4">
        <w:rPr>
          <w:rFonts w:ascii="Calibri" w:hAnsi="Calibri" w:cs="Calibri"/>
          <w:color w:val="000000" w:themeColor="text1"/>
        </w:rPr>
        <w:t xml:space="preserve">derde van al het afval dat </w:t>
      </w:r>
      <w:r w:rsidRPr="001F7BD4" w:rsidR="0036341F">
        <w:rPr>
          <w:rFonts w:ascii="Calibri" w:hAnsi="Calibri" w:cs="Calibri"/>
          <w:color w:val="000000" w:themeColor="text1"/>
        </w:rPr>
        <w:t xml:space="preserve">Renewi </w:t>
      </w:r>
      <w:r w:rsidRPr="001F7BD4">
        <w:rPr>
          <w:rFonts w:ascii="Calibri" w:hAnsi="Calibri" w:cs="Calibri"/>
          <w:color w:val="000000" w:themeColor="text1"/>
        </w:rPr>
        <w:t xml:space="preserve">inzamelt, wordt verwerkt </w:t>
      </w:r>
      <w:r w:rsidRPr="001F7BD4" w:rsidR="0036341F">
        <w:rPr>
          <w:rFonts w:ascii="Calibri" w:hAnsi="Calibri" w:cs="Calibri"/>
          <w:color w:val="000000" w:themeColor="text1"/>
        </w:rPr>
        <w:t xml:space="preserve">tot nieuwe grondstof. Het </w:t>
      </w:r>
      <w:r w:rsidRPr="001F7BD4" w:rsidR="00835367">
        <w:rPr>
          <w:rFonts w:ascii="Calibri" w:hAnsi="Calibri" w:cs="Calibri"/>
          <w:color w:val="000000" w:themeColor="text1"/>
        </w:rPr>
        <w:t xml:space="preserve">bedrijf </w:t>
      </w:r>
      <w:r w:rsidRPr="001F7BD4" w:rsidR="00FC6905">
        <w:rPr>
          <w:rFonts w:ascii="Calibri" w:hAnsi="Calibri" w:cs="Calibri"/>
          <w:color w:val="000000" w:themeColor="text1"/>
        </w:rPr>
        <w:t>vroeg</w:t>
      </w:r>
      <w:r w:rsidRPr="001F7BD4" w:rsidR="0036341F">
        <w:rPr>
          <w:rFonts w:ascii="Calibri" w:hAnsi="Calibri" w:cs="Calibri"/>
          <w:color w:val="000000" w:themeColor="text1"/>
        </w:rPr>
        <w:t xml:space="preserve"> studenten van de Design Academy Eindhoven om </w:t>
      </w:r>
      <w:r w:rsidRPr="001F7BD4" w:rsidR="00FB0550">
        <w:rPr>
          <w:rFonts w:ascii="Calibri" w:hAnsi="Calibri" w:cs="Calibri"/>
          <w:color w:val="000000" w:themeColor="text1"/>
        </w:rPr>
        <w:t xml:space="preserve">duurzame oplossingen </w:t>
      </w:r>
      <w:r w:rsidRPr="001F7BD4" w:rsidR="0036341F">
        <w:rPr>
          <w:rFonts w:ascii="Calibri" w:hAnsi="Calibri" w:cs="Calibri"/>
          <w:color w:val="000000" w:themeColor="text1"/>
        </w:rPr>
        <w:t xml:space="preserve">te bedenken voor een zestal afvalstromen </w:t>
      </w:r>
      <w:r w:rsidRPr="001F7BD4">
        <w:rPr>
          <w:rFonts w:ascii="Calibri" w:hAnsi="Calibri" w:cs="Calibri"/>
          <w:color w:val="000000" w:themeColor="text1"/>
        </w:rPr>
        <w:t>die nu nog niet gerecycled kunnen worden.</w:t>
      </w:r>
      <w:r w:rsidRPr="001F7BD4" w:rsidR="00FB0550">
        <w:rPr>
          <w:rFonts w:ascii="Calibri" w:hAnsi="Calibri" w:cs="Calibri"/>
          <w:color w:val="000000" w:themeColor="text1"/>
        </w:rPr>
        <w:t xml:space="preserve"> Met een </w:t>
      </w:r>
      <w:r w:rsidRPr="001F7BD4" w:rsidR="00974971">
        <w:rPr>
          <w:rFonts w:ascii="Calibri" w:hAnsi="Calibri" w:cs="Calibri"/>
          <w:color w:val="000000" w:themeColor="text1"/>
        </w:rPr>
        <w:t>tentoonstellings</w:t>
      </w:r>
      <w:r w:rsidRPr="001F7BD4" w:rsidR="00FB0550">
        <w:rPr>
          <w:rFonts w:ascii="Calibri" w:hAnsi="Calibri" w:cs="Calibri"/>
          <w:color w:val="000000" w:themeColor="text1"/>
        </w:rPr>
        <w:t>paviljoen</w:t>
      </w:r>
      <w:r w:rsidRPr="001F7BD4" w:rsidR="0026028C">
        <w:rPr>
          <w:rFonts w:ascii="Calibri" w:hAnsi="Calibri" w:cs="Calibri"/>
          <w:color w:val="000000" w:themeColor="text1"/>
        </w:rPr>
        <w:t>, samengesteld uit</w:t>
      </w:r>
      <w:r w:rsidRPr="001F7BD4" w:rsidR="00B64C7B">
        <w:rPr>
          <w:rFonts w:ascii="Calibri" w:hAnsi="Calibri" w:cs="Calibri"/>
          <w:color w:val="000000" w:themeColor="text1"/>
        </w:rPr>
        <w:t xml:space="preserve"> hergebruikte schoollokalen</w:t>
      </w:r>
      <w:r w:rsidRPr="001F7BD4" w:rsidR="001F7BD4">
        <w:rPr>
          <w:rFonts w:ascii="Calibri" w:hAnsi="Calibri" w:cs="Calibri"/>
          <w:color w:val="000000" w:themeColor="text1"/>
        </w:rPr>
        <w:t>,</w:t>
      </w:r>
      <w:r w:rsidRPr="001F7BD4" w:rsidR="00B64C7B">
        <w:rPr>
          <w:rFonts w:ascii="Calibri" w:hAnsi="Calibri" w:cs="Calibri"/>
          <w:color w:val="000000" w:themeColor="text1"/>
        </w:rPr>
        <w:t xml:space="preserve"> </w:t>
      </w:r>
      <w:r w:rsidRPr="001F7BD4" w:rsidR="00FB0550">
        <w:rPr>
          <w:rFonts w:ascii="Calibri" w:hAnsi="Calibri" w:cs="Calibri"/>
          <w:color w:val="000000" w:themeColor="text1"/>
        </w:rPr>
        <w:t>en een appartement toont DeMeeuw de mogelijkheden voor modulair en circulair bouwen en wonen</w:t>
      </w:r>
      <w:r w:rsidRPr="001F7BD4" w:rsidR="00835367">
        <w:rPr>
          <w:rFonts w:ascii="Calibri" w:hAnsi="Calibri" w:cs="Calibri"/>
          <w:color w:val="000000" w:themeColor="text1"/>
        </w:rPr>
        <w:t>.</w:t>
      </w:r>
      <w:r w:rsidRPr="001F7BD4" w:rsidR="00FB0550">
        <w:rPr>
          <w:rFonts w:ascii="Calibri" w:hAnsi="Calibri" w:cs="Calibri"/>
          <w:color w:val="000000" w:themeColor="text1"/>
        </w:rPr>
        <w:t xml:space="preserve"> </w:t>
      </w:r>
      <w:r w:rsidRPr="001F7BD4" w:rsidR="00835367">
        <w:rPr>
          <w:rFonts w:ascii="Calibri" w:hAnsi="Calibri" w:cs="Calibri"/>
          <w:color w:val="000000" w:themeColor="text1"/>
        </w:rPr>
        <w:t xml:space="preserve">In het paviljoen laat Artez </w:t>
      </w:r>
      <w:r w:rsidRPr="001F7BD4" w:rsidR="00CC3115">
        <w:rPr>
          <w:rFonts w:ascii="Calibri" w:hAnsi="Calibri" w:cs="Calibri"/>
          <w:color w:val="000000" w:themeColor="text1"/>
        </w:rPr>
        <w:t>Future Makers (</w:t>
      </w:r>
      <w:r w:rsidRPr="001F7BD4" w:rsidR="00835367">
        <w:rPr>
          <w:rFonts w:ascii="Calibri" w:hAnsi="Calibri" w:cs="Calibri"/>
          <w:color w:val="000000" w:themeColor="text1"/>
        </w:rPr>
        <w:t>hogeschool voor de kunsten</w:t>
      </w:r>
      <w:r w:rsidRPr="001F7BD4" w:rsidR="00CC3115">
        <w:rPr>
          <w:rFonts w:ascii="Calibri" w:hAnsi="Calibri" w:cs="Calibri"/>
          <w:color w:val="000000" w:themeColor="text1"/>
        </w:rPr>
        <w:t>)</w:t>
      </w:r>
      <w:r w:rsidRPr="001F7BD4" w:rsidR="00835367">
        <w:rPr>
          <w:rFonts w:ascii="Calibri" w:hAnsi="Calibri" w:cs="Calibri"/>
          <w:color w:val="000000" w:themeColor="text1"/>
        </w:rPr>
        <w:t xml:space="preserve"> in samenwerking met bekende ontwerpers </w:t>
      </w:r>
      <w:r w:rsidRPr="001F7BD4" w:rsidR="00974971">
        <w:rPr>
          <w:rFonts w:ascii="Calibri" w:hAnsi="Calibri" w:cs="Calibri"/>
          <w:color w:val="000000" w:themeColor="text1"/>
        </w:rPr>
        <w:t xml:space="preserve">op een interactieve manier </w:t>
      </w:r>
      <w:r w:rsidRPr="001F7BD4" w:rsidR="00835367">
        <w:rPr>
          <w:rFonts w:ascii="Calibri" w:hAnsi="Calibri" w:cs="Calibri"/>
          <w:color w:val="000000" w:themeColor="text1"/>
        </w:rPr>
        <w:t xml:space="preserve">zien hoe complex </w:t>
      </w:r>
      <w:r w:rsidRPr="001F7BD4" w:rsidR="00F80016">
        <w:rPr>
          <w:rFonts w:ascii="Calibri" w:hAnsi="Calibri" w:cs="Calibri"/>
          <w:color w:val="000000" w:themeColor="text1"/>
        </w:rPr>
        <w:t xml:space="preserve">en verstrekkend het begrip </w:t>
      </w:r>
      <w:r w:rsidRPr="001F7BD4" w:rsidR="00835367">
        <w:rPr>
          <w:rFonts w:ascii="Calibri" w:hAnsi="Calibri" w:cs="Calibri"/>
          <w:color w:val="000000" w:themeColor="text1"/>
        </w:rPr>
        <w:t>circula</w:t>
      </w:r>
      <w:r w:rsidRPr="001F7BD4" w:rsidR="00F80016">
        <w:rPr>
          <w:rFonts w:ascii="Calibri" w:hAnsi="Calibri" w:cs="Calibri"/>
          <w:color w:val="000000" w:themeColor="text1"/>
        </w:rPr>
        <w:t xml:space="preserve">riteit </w:t>
      </w:r>
      <w:r w:rsidRPr="001F7BD4" w:rsidR="00835367">
        <w:rPr>
          <w:rFonts w:ascii="Calibri" w:hAnsi="Calibri" w:cs="Calibri"/>
          <w:color w:val="000000" w:themeColor="text1"/>
        </w:rPr>
        <w:t xml:space="preserve">is, aan de hand van een eenvoudig product als een </w:t>
      </w:r>
      <w:r w:rsidRPr="001F7BD4" w:rsidR="002343A1">
        <w:rPr>
          <w:rFonts w:ascii="Calibri" w:hAnsi="Calibri" w:cs="Calibri"/>
          <w:color w:val="000000" w:themeColor="text1"/>
        </w:rPr>
        <w:t>T-shirt</w:t>
      </w:r>
      <w:r w:rsidRPr="001F7BD4" w:rsidR="00835367">
        <w:rPr>
          <w:rFonts w:ascii="Calibri" w:hAnsi="Calibri" w:cs="Calibri"/>
          <w:color w:val="000000" w:themeColor="text1"/>
        </w:rPr>
        <w:t>.</w:t>
      </w:r>
      <w:r w:rsidRPr="001F7BD4" w:rsidR="00B35391">
        <w:rPr>
          <w:rFonts w:ascii="Calibri" w:hAnsi="Calibri" w:cs="Calibri"/>
          <w:color w:val="000000" w:themeColor="text1"/>
        </w:rPr>
        <w:t xml:space="preserve"> En vanzelfsprekend is ook de hoofdtentoonstelling zelf zo duurzaam en circulair mogelijk</w:t>
      </w:r>
      <w:r w:rsidRPr="001F7BD4" w:rsidR="0026028C">
        <w:rPr>
          <w:rFonts w:ascii="Calibri" w:hAnsi="Calibri" w:cs="Calibri"/>
          <w:color w:val="000000" w:themeColor="text1"/>
        </w:rPr>
        <w:t xml:space="preserve"> ingericht</w:t>
      </w:r>
      <w:r w:rsidRPr="001F7BD4" w:rsidR="00B35391">
        <w:rPr>
          <w:rFonts w:ascii="Calibri" w:hAnsi="Calibri" w:cs="Calibri"/>
          <w:color w:val="000000" w:themeColor="text1"/>
        </w:rPr>
        <w:t xml:space="preserve"> door bijdragen van met nam</w:t>
      </w:r>
      <w:r w:rsidRPr="001F7BD4" w:rsidR="00B64C7B">
        <w:rPr>
          <w:rFonts w:ascii="Calibri" w:hAnsi="Calibri" w:cs="Calibri"/>
          <w:color w:val="000000" w:themeColor="text1"/>
        </w:rPr>
        <w:t>e Gielissen, DSM-Niag</w:t>
      </w:r>
      <w:r w:rsidRPr="001F7BD4" w:rsidR="00B35391">
        <w:rPr>
          <w:rFonts w:ascii="Calibri" w:hAnsi="Calibri" w:cs="Calibri"/>
          <w:color w:val="000000" w:themeColor="text1"/>
        </w:rPr>
        <w:t>a en Ecor.</w:t>
      </w:r>
    </w:p>
    <w:p w:rsidRPr="001F7BD4" w:rsidR="00B35391" w:rsidP="00C77731" w:rsidRDefault="00B35391" w14:paraId="143E38C5" w14:textId="77777777">
      <w:pPr>
        <w:rPr>
          <w:rFonts w:ascii="Calibri" w:hAnsi="Calibri" w:cs="Calibri"/>
          <w:color w:val="000000" w:themeColor="text1"/>
        </w:rPr>
      </w:pPr>
    </w:p>
    <w:p w:rsidRPr="001F7BD4" w:rsidR="00574CD4" w:rsidP="00D068D9" w:rsidRDefault="00B35391" w14:paraId="0BA28851" w14:textId="3B40C08D">
      <w:pPr>
        <w:rPr>
          <w:rFonts w:ascii="Calibri" w:hAnsi="Calibri" w:cs="Calibri"/>
          <w:i w:val="1"/>
          <w:iCs w:val="1"/>
          <w:color w:val="000000" w:themeColor="text1" w:themeTint="FF" w:themeShade="FF"/>
        </w:rPr>
      </w:pPr>
      <w:r w:rsidRPr="00D068D9" w:rsidR="00D068D9">
        <w:rPr>
          <w:rFonts w:ascii="Calibri" w:hAnsi="Calibri" w:cs="Calibri"/>
          <w:b w:val="1"/>
          <w:bCs w:val="1"/>
          <w:i w:val="1"/>
          <w:iCs w:val="1"/>
          <w:color w:val="000000" w:themeColor="text1" w:themeTint="FF" w:themeShade="FF"/>
        </w:rPr>
        <w:t>E</w:t>
      </w:r>
      <w:r w:rsidRPr="00D068D9" w:rsidR="00D068D9">
        <w:rPr>
          <w:rFonts w:ascii="Calibri" w:hAnsi="Calibri" w:cs="Calibri"/>
          <w:b w:val="1"/>
          <w:bCs w:val="1"/>
          <w:i w:val="1"/>
          <w:iCs w:val="1"/>
          <w:color w:val="000000" w:themeColor="text1" w:themeTint="FF" w:themeShade="FF"/>
        </w:rPr>
        <w:t>m</w:t>
      </w:r>
      <w:r w:rsidRPr="00D068D9" w:rsidR="00D068D9">
        <w:rPr>
          <w:rFonts w:ascii="Calibri" w:hAnsi="Calibri" w:cs="Calibri"/>
          <w:b w:val="1"/>
          <w:bCs w:val="1"/>
          <w:i w:val="1"/>
          <w:iCs w:val="1"/>
          <w:color w:val="000000" w:themeColor="text1" w:themeTint="FF" w:themeShade="FF"/>
        </w:rPr>
        <w:t xml:space="preserve">bassy of </w:t>
      </w:r>
      <w:proofErr w:type="spellStart"/>
      <w:r w:rsidRPr="00D068D9" w:rsidR="00D068D9">
        <w:rPr>
          <w:rFonts w:ascii="Calibri" w:hAnsi="Calibri" w:cs="Calibri"/>
          <w:b w:val="1"/>
          <w:bCs w:val="1"/>
          <w:i w:val="1"/>
          <w:iCs w:val="1"/>
          <w:color w:val="000000" w:themeColor="text1" w:themeTint="FF" w:themeShade="FF"/>
        </w:rPr>
        <w:t>Sustainable</w:t>
      </w:r>
      <w:proofErr w:type="spellEnd"/>
      <w:r w:rsidRPr="00D068D9" w:rsidR="00D068D9">
        <w:rPr>
          <w:rFonts w:ascii="Calibri" w:hAnsi="Calibri" w:cs="Calibri"/>
          <w:b w:val="1"/>
          <w:bCs w:val="1"/>
          <w:i w:val="1"/>
          <w:iCs w:val="1"/>
          <w:color w:val="000000" w:themeColor="text1" w:themeTint="FF" w:themeShade="FF"/>
        </w:rPr>
        <w:t xml:space="preserve"> Design</w:t>
      </w:r>
      <w:r w:rsidRPr="00D068D9" w:rsidR="00D068D9">
        <w:rPr>
          <w:rFonts w:ascii="Calibri" w:hAnsi="Calibri" w:cs="Calibri"/>
          <w:i w:val="1"/>
          <w:iCs w:val="1"/>
          <w:color w:val="000000" w:themeColor="text1" w:themeTint="FF" w:themeShade="FF"/>
        </w:rPr>
        <w:t xml:space="preserve">: 19-27 oktober, onderdeel van de World Design </w:t>
      </w:r>
      <w:proofErr w:type="spellStart"/>
      <w:r w:rsidRPr="00D068D9" w:rsidR="00D068D9">
        <w:rPr>
          <w:rFonts w:ascii="Calibri" w:hAnsi="Calibri" w:cs="Calibri"/>
          <w:i w:val="1"/>
          <w:iCs w:val="1"/>
          <w:color w:val="000000" w:themeColor="text1" w:themeTint="FF" w:themeShade="FF"/>
        </w:rPr>
        <w:t>Embassies</w:t>
      </w:r>
      <w:proofErr w:type="spellEnd"/>
      <w:r w:rsidRPr="00D068D9" w:rsidR="00D068D9">
        <w:rPr>
          <w:rFonts w:ascii="Calibri" w:hAnsi="Calibri" w:cs="Calibri"/>
          <w:i w:val="1"/>
          <w:iCs w:val="1"/>
          <w:color w:val="000000" w:themeColor="text1" w:themeTint="FF" w:themeShade="FF"/>
        </w:rPr>
        <w:t>.</w:t>
      </w:r>
    </w:p>
    <w:p w:rsidRPr="001F7BD4" w:rsidR="00A36265" w:rsidP="00C77731" w:rsidRDefault="00FC6905" w14:paraId="6276094E" w14:textId="350160BB">
      <w:pPr>
        <w:rPr>
          <w:rFonts w:ascii="Calibri" w:hAnsi="Calibri" w:cs="Calibri"/>
          <w:i/>
          <w:color w:val="000000" w:themeColor="text1"/>
        </w:rPr>
      </w:pPr>
      <w:r w:rsidRPr="001F7BD4">
        <w:rPr>
          <w:rFonts w:ascii="Calibri" w:hAnsi="Calibri" w:cs="Calibri"/>
          <w:b/>
          <w:i/>
          <w:color w:val="000000" w:themeColor="text1"/>
        </w:rPr>
        <w:t>Een initiatief van</w:t>
      </w:r>
      <w:r w:rsidRPr="001F7BD4" w:rsidR="00A36265">
        <w:rPr>
          <w:rFonts w:ascii="Calibri" w:hAnsi="Calibri" w:cs="Calibri"/>
          <w:b/>
          <w:i/>
          <w:color w:val="000000" w:themeColor="text1"/>
        </w:rPr>
        <w:t>:</w:t>
      </w:r>
      <w:r w:rsidRPr="001F7BD4" w:rsidR="00A36265">
        <w:rPr>
          <w:rFonts w:ascii="Calibri" w:hAnsi="Calibri" w:cs="Calibri"/>
          <w:i/>
          <w:color w:val="000000" w:themeColor="text1"/>
        </w:rPr>
        <w:t xml:space="preserve"> Dutch Design Foundation </w:t>
      </w:r>
      <w:r w:rsidRPr="001F7BD4" w:rsidR="001F7BD4">
        <w:rPr>
          <w:rFonts w:ascii="Calibri" w:hAnsi="Calibri" w:cs="Calibri"/>
          <w:i/>
          <w:color w:val="000000" w:themeColor="text1"/>
        </w:rPr>
        <w:t>en</w:t>
      </w:r>
      <w:r w:rsidRPr="001F7BD4" w:rsidR="00A36265">
        <w:rPr>
          <w:rFonts w:ascii="Calibri" w:hAnsi="Calibri" w:cs="Calibri"/>
          <w:i/>
          <w:color w:val="000000" w:themeColor="text1"/>
        </w:rPr>
        <w:t xml:space="preserve"> VanBerlo.</w:t>
      </w:r>
    </w:p>
    <w:p w:rsidRPr="001F7BD4" w:rsidR="00974971" w:rsidP="00974971" w:rsidRDefault="00974971" w14:paraId="12A5C42C" w14:textId="02B8F711">
      <w:pPr>
        <w:rPr>
          <w:rFonts w:ascii="Calibri" w:hAnsi="Calibri" w:cs="Calibri"/>
          <w:i/>
          <w:color w:val="000000" w:themeColor="text1"/>
        </w:rPr>
      </w:pPr>
      <w:r w:rsidRPr="001F7BD4">
        <w:rPr>
          <w:rFonts w:ascii="Calibri" w:hAnsi="Calibri" w:cs="Calibri"/>
          <w:b/>
          <w:i/>
          <w:color w:val="000000" w:themeColor="text1"/>
        </w:rPr>
        <w:t>Locatie</w:t>
      </w:r>
      <w:r w:rsidRPr="001F7BD4" w:rsidR="00A36265">
        <w:rPr>
          <w:rFonts w:ascii="Calibri" w:hAnsi="Calibri" w:cs="Calibri"/>
          <w:b/>
          <w:i/>
          <w:color w:val="000000" w:themeColor="text1"/>
        </w:rPr>
        <w:t>s</w:t>
      </w:r>
      <w:r w:rsidRPr="001F7BD4">
        <w:rPr>
          <w:rFonts w:ascii="Calibri" w:hAnsi="Calibri" w:cs="Calibri"/>
          <w:b/>
          <w:i/>
          <w:color w:val="000000" w:themeColor="text1"/>
        </w:rPr>
        <w:t>:</w:t>
      </w:r>
      <w:r w:rsidRPr="001F7BD4">
        <w:rPr>
          <w:rFonts w:ascii="Calibri" w:hAnsi="Calibri" w:cs="Calibri"/>
          <w:i/>
          <w:color w:val="000000" w:themeColor="text1"/>
        </w:rPr>
        <w:t xml:space="preserve"> Strijp S &amp; T, Innovation Powerhouse, Gloeilampenplantsoen, Yksi Expo</w:t>
      </w:r>
    </w:p>
    <w:p w:rsidRPr="001F7BD4" w:rsidR="0061377B" w:rsidP="000B1C78" w:rsidRDefault="00974971" w14:paraId="33E0E032" w14:textId="144B1B51">
      <w:pPr>
        <w:rPr>
          <w:rFonts w:ascii="Calibri" w:hAnsi="Calibri" w:cs="Calibri"/>
          <w:i/>
          <w:color w:val="000000" w:themeColor="text1"/>
        </w:rPr>
      </w:pPr>
      <w:r w:rsidRPr="001F7BD4">
        <w:rPr>
          <w:rFonts w:ascii="Calibri" w:hAnsi="Calibri" w:cs="Calibri"/>
          <w:b/>
          <w:i/>
          <w:color w:val="000000" w:themeColor="text1"/>
        </w:rPr>
        <w:t>Partners:</w:t>
      </w:r>
      <w:r w:rsidRPr="001F7BD4">
        <w:rPr>
          <w:rFonts w:ascii="Calibri" w:hAnsi="Calibri" w:cs="Calibri"/>
          <w:i/>
          <w:color w:val="000000" w:themeColor="text1"/>
        </w:rPr>
        <w:t xml:space="preserve"> </w:t>
      </w:r>
      <w:r w:rsidRPr="001F7BD4" w:rsidR="00B35391">
        <w:rPr>
          <w:rFonts w:ascii="Calibri" w:hAnsi="Calibri" w:cs="Calibri"/>
          <w:i/>
          <w:color w:val="000000" w:themeColor="text1"/>
        </w:rPr>
        <w:t>ArtEZ</w:t>
      </w:r>
      <w:r w:rsidRPr="001F7BD4" w:rsidR="00CC3115">
        <w:rPr>
          <w:rFonts w:ascii="Calibri" w:hAnsi="Calibri" w:cs="Calibri"/>
          <w:i/>
          <w:color w:val="000000" w:themeColor="text1"/>
        </w:rPr>
        <w:t xml:space="preserve"> Future makers</w:t>
      </w:r>
      <w:r w:rsidRPr="001F7BD4" w:rsidR="00B35391">
        <w:rPr>
          <w:rFonts w:ascii="Calibri" w:hAnsi="Calibri" w:cs="Calibri"/>
          <w:i/>
          <w:color w:val="000000" w:themeColor="text1"/>
        </w:rPr>
        <w:t>, CIRCO, DeMeeuw, Design Academy Eindhoven, DSM-Niaga, ECOR, Firm of the Future, FrieslandCampina, Gielissen Interiors | Exhibitions | Events, Hogeschool van Amsterdam, IKEA Nederland, NS, Provincie Noord-Brabant, KPMG, RB, Renewi, TU Delft, TU/e, Wageningen Un</w:t>
      </w:r>
      <w:r w:rsidRPr="001F7BD4" w:rsidR="00A36265">
        <w:rPr>
          <w:rFonts w:ascii="Calibri" w:hAnsi="Calibri" w:cs="Calibri"/>
          <w:i/>
          <w:color w:val="000000" w:themeColor="text1"/>
        </w:rPr>
        <w:t>iversity &amp; Research, Yksi Expo.</w:t>
      </w:r>
      <w:r w:rsidRPr="001F7BD4" w:rsidR="00A36265">
        <w:rPr>
          <w:rFonts w:ascii="Calibri" w:hAnsi="Calibri" w:cs="Calibri"/>
          <w:i/>
          <w:color w:val="000000" w:themeColor="text1"/>
        </w:rPr>
        <w:br/>
      </w:r>
      <w:r w:rsidRPr="001F7BD4" w:rsidR="00A36265">
        <w:rPr>
          <w:rFonts w:ascii="Calibri" w:hAnsi="Calibri" w:cs="Calibri"/>
          <w:i/>
          <w:color w:val="000000" w:themeColor="text1"/>
        </w:rPr>
        <w:lastRenderedPageBreak/>
        <w:br/>
      </w:r>
      <w:r w:rsidRPr="001F7BD4" w:rsidR="00A36265">
        <w:rPr>
          <w:rFonts w:ascii="Calibri" w:hAnsi="Calibri" w:cs="Calibri"/>
          <w:i/>
          <w:color w:val="000000" w:themeColor="text1"/>
        </w:rPr>
        <w:t>----------------------------------------------------------------------------------------------------------------</w:t>
      </w:r>
    </w:p>
    <w:p w:rsidRPr="001F7BD4" w:rsidR="00A36265" w:rsidP="000B1C78" w:rsidRDefault="00A36265" w14:paraId="3331A056" w14:textId="78917730">
      <w:pPr>
        <w:rPr>
          <w:rFonts w:ascii="Calibri" w:hAnsi="Calibri" w:cs="Calibri"/>
          <w:b/>
          <w:i/>
        </w:rPr>
      </w:pPr>
      <w:r w:rsidRPr="001F7BD4">
        <w:rPr>
          <w:rFonts w:ascii="Calibri" w:hAnsi="Calibri" w:cs="Calibri"/>
          <w:b/>
          <w:i/>
        </w:rPr>
        <w:t>Noot voor de redactie</w:t>
      </w:r>
    </w:p>
    <w:p w:rsidRPr="001F7BD4" w:rsidR="00A36265" w:rsidP="000B1C78" w:rsidRDefault="00A36265" w14:paraId="3A918BF1" w14:textId="0908301B">
      <w:pPr>
        <w:rPr>
          <w:rFonts w:ascii="Calibri" w:hAnsi="Calibri" w:cs="Calibri"/>
          <w:i/>
        </w:rPr>
      </w:pPr>
      <w:r w:rsidRPr="001F7BD4">
        <w:rPr>
          <w:rFonts w:ascii="Calibri" w:hAnsi="Calibri" w:cs="Calibri"/>
          <w:i/>
        </w:rPr>
        <w:t xml:space="preserve">Zie ook de website </w:t>
      </w:r>
      <w:hyperlink w:history="1" r:id="rId5">
        <w:r w:rsidRPr="001F7BD4">
          <w:rPr>
            <w:rStyle w:val="Hyperlink"/>
            <w:rFonts w:ascii="Calibri" w:hAnsi="Calibri" w:cs="Calibri"/>
            <w:i/>
          </w:rPr>
          <w:t>https://www.worlddesignembassies.com/embassies/sustainable-design/</w:t>
        </w:r>
      </w:hyperlink>
    </w:p>
    <w:p w:rsidRPr="001F7BD4" w:rsidR="00574CD4" w:rsidP="00574CD4" w:rsidRDefault="00A36265" w14:paraId="475B1E26" w14:textId="1251EAFD">
      <w:pPr>
        <w:rPr>
          <w:rFonts w:ascii="Calibri" w:hAnsi="Calibri" w:cs="Calibri"/>
          <w:i/>
        </w:rPr>
      </w:pPr>
      <w:r w:rsidRPr="001F7BD4">
        <w:rPr>
          <w:rFonts w:ascii="Calibri" w:hAnsi="Calibri" w:cs="Calibri"/>
          <w:i/>
        </w:rPr>
        <w:t>Voor meer informatie</w:t>
      </w:r>
      <w:r w:rsidRPr="001F7BD4" w:rsidR="00574CD4">
        <w:rPr>
          <w:rFonts w:ascii="Calibri" w:hAnsi="Calibri" w:cs="Calibri"/>
          <w:i/>
        </w:rPr>
        <w:t xml:space="preserve"> Marlon van Schellebeek, PR &amp; Communications Officer bij VanBerlo,</w:t>
      </w:r>
    </w:p>
    <w:p w:rsidRPr="001F7BD4" w:rsidR="00A36265" w:rsidP="00574CD4" w:rsidRDefault="00435C41" w14:paraId="7138D807" w14:textId="478AC101">
      <w:pPr>
        <w:rPr>
          <w:rFonts w:ascii="Calibri" w:hAnsi="Calibri" w:cs="Calibri"/>
          <w:i/>
          <w:lang w:val="de-DE"/>
        </w:rPr>
      </w:pPr>
      <w:hyperlink w:history="1" r:id="rId6">
        <w:r w:rsidRPr="001F7BD4" w:rsidR="00574CD4">
          <w:rPr>
            <w:rStyle w:val="Hyperlink"/>
            <w:rFonts w:ascii="Calibri" w:hAnsi="Calibri" w:cs="Calibri"/>
            <w:i/>
            <w:lang w:val="de-DE"/>
          </w:rPr>
          <w:t>m.v.schellebeek@vanberlo.nl</w:t>
        </w:r>
      </w:hyperlink>
      <w:r w:rsidRPr="001F7BD4" w:rsidR="00574CD4">
        <w:rPr>
          <w:rFonts w:ascii="Calibri" w:hAnsi="Calibri" w:cs="Calibri"/>
          <w:i/>
          <w:lang w:val="de-DE"/>
        </w:rPr>
        <w:t>, M +31 6 1227 6706, T +31 (0)40 292 90 90</w:t>
      </w:r>
    </w:p>
    <w:p w:rsidR="00284923" w:rsidP="000B1C78" w:rsidRDefault="00284923" w14:paraId="1C75DE6D" w14:textId="77777777">
      <w:pPr>
        <w:rPr>
          <w:rFonts w:ascii="Calibri" w:hAnsi="Calibri" w:cs="Calibri"/>
          <w:color w:val="000000" w:themeColor="text1"/>
          <w:lang w:val="de-DE"/>
        </w:rPr>
      </w:pPr>
    </w:p>
    <w:p w:rsidR="00284923" w:rsidP="000B1C78" w:rsidRDefault="00284923" w14:paraId="435D7DD5" w14:textId="52C332C3">
      <w:pPr>
        <w:rPr>
          <w:rFonts w:ascii="Calibri" w:hAnsi="Calibri" w:cs="Calibri"/>
          <w:b/>
          <w:bCs/>
          <w:color w:val="000000" w:themeColor="text1"/>
          <w:lang w:val="de-DE"/>
        </w:rPr>
      </w:pPr>
      <w:r>
        <w:rPr>
          <w:rFonts w:ascii="Calibri" w:hAnsi="Calibri" w:cs="Calibri"/>
          <w:b/>
          <w:bCs/>
          <w:color w:val="000000" w:themeColor="text1"/>
          <w:lang w:val="de-DE"/>
        </w:rPr>
        <w:t>Afbeeldingen</w:t>
      </w:r>
    </w:p>
    <w:p w:rsidR="00284923" w:rsidP="000B1C78" w:rsidRDefault="00284923" w14:paraId="257F4C0B" w14:textId="7CC9B753">
      <w:pPr>
        <w:rPr>
          <w:rFonts w:ascii="Calibri" w:hAnsi="Calibri" w:cs="Calibri"/>
          <w:color w:val="000000" w:themeColor="text1"/>
          <w:lang w:val="de-DE"/>
        </w:rPr>
      </w:pPr>
      <w:r w:rsidRPr="00284923">
        <w:rPr>
          <w:rFonts w:ascii="Calibri" w:hAnsi="Calibri" w:cs="Calibri"/>
          <w:color w:val="000000" w:themeColor="text1"/>
          <w:lang w:val="de-DE"/>
        </w:rPr>
        <w:t xml:space="preserve">De afbeeldingen in hoge resolutie zijn hier </w:t>
      </w:r>
      <w:hyperlink w:history="1" r:id="rId7">
        <w:r w:rsidRPr="00031225">
          <w:rPr>
            <w:rStyle w:val="Hyperlink"/>
            <w:rFonts w:ascii="Calibri" w:hAnsi="Calibri" w:cs="Calibri"/>
            <w:lang w:val="de-DE"/>
          </w:rPr>
          <w:t>https://we.tl/t-VsqeCQp5jV</w:t>
        </w:r>
      </w:hyperlink>
      <w:r>
        <w:rPr>
          <w:rFonts w:ascii="Calibri" w:hAnsi="Calibri" w:cs="Calibri"/>
          <w:color w:val="000000" w:themeColor="text1"/>
          <w:lang w:val="de-DE"/>
        </w:rPr>
        <w:t xml:space="preserve"> </w:t>
      </w:r>
      <w:r w:rsidRPr="00284923">
        <w:rPr>
          <w:rFonts w:ascii="Calibri" w:hAnsi="Calibri" w:cs="Calibri"/>
          <w:color w:val="000000" w:themeColor="text1"/>
          <w:lang w:val="de-DE"/>
        </w:rPr>
        <w:t>te vinden.</w:t>
      </w:r>
    </w:p>
    <w:p w:rsidR="0091570D" w:rsidP="000B1C78" w:rsidRDefault="0091570D" w14:paraId="24433B43" w14:textId="77777777">
      <w:pPr>
        <w:rPr>
          <w:rFonts w:ascii="Calibri" w:hAnsi="Calibri" w:cs="Calibri"/>
          <w:color w:val="000000" w:themeColor="text1"/>
          <w:lang w:val="de-DE"/>
        </w:rPr>
      </w:pPr>
    </w:p>
    <w:p w:rsidR="008434C0" w:rsidP="000B1C78" w:rsidRDefault="008434C0" w14:paraId="43255DE1" w14:textId="67578982">
      <w:pPr>
        <w:rPr>
          <w:rFonts w:ascii="Calibri" w:hAnsi="Calibri" w:cs="Calibri"/>
          <w:color w:val="000000" w:themeColor="text1"/>
        </w:rPr>
      </w:pPr>
      <w:r>
        <w:rPr>
          <w:rFonts w:ascii="Calibri" w:hAnsi="Calibri" w:cs="Calibri"/>
          <w:color w:val="000000" w:themeColor="text1"/>
          <w:lang w:val="de-DE"/>
        </w:rPr>
        <w:t xml:space="preserve">De </w:t>
      </w:r>
      <w:r>
        <w:rPr>
          <w:rFonts w:ascii="Calibri" w:hAnsi="Calibri" w:cs="Calibri"/>
          <w:color w:val="000000" w:themeColor="text1"/>
        </w:rPr>
        <w:t xml:space="preserve">afbeelding van IKEA is een voorbeeld van </w:t>
      </w:r>
      <w:r w:rsidRPr="001F7BD4">
        <w:rPr>
          <w:rFonts w:ascii="Calibri" w:hAnsi="Calibri" w:cs="Calibri"/>
          <w:color w:val="000000" w:themeColor="text1"/>
        </w:rPr>
        <w:t>hergebruik van afvalstromen</w:t>
      </w:r>
      <w:r>
        <w:rPr>
          <w:rFonts w:ascii="Calibri" w:hAnsi="Calibri" w:cs="Calibri"/>
          <w:color w:val="000000" w:themeColor="text1"/>
        </w:rPr>
        <w:t xml:space="preserve">. </w:t>
      </w:r>
    </w:p>
    <w:p w:rsidR="008434C0" w:rsidP="008434C0" w:rsidRDefault="008434C0" w14:paraId="7A2612C6" w14:textId="1651E491">
      <w:pPr>
        <w:rPr>
          <w:rFonts w:ascii="Calibri" w:hAnsi="Calibri" w:cs="Calibri"/>
          <w:color w:val="000000" w:themeColor="text1"/>
        </w:rPr>
      </w:pPr>
      <w:r>
        <w:rPr>
          <w:rFonts w:ascii="Calibri" w:hAnsi="Calibri" w:cs="Calibri"/>
          <w:color w:val="000000" w:themeColor="text1"/>
        </w:rPr>
        <w:t xml:space="preserve">Bijschrift: Met de collectie </w:t>
      </w:r>
      <w:r w:rsidRPr="0083198E">
        <w:rPr>
          <w:rFonts w:ascii="Calibri" w:hAnsi="Calibri" w:cs="Calibri"/>
          <w:color w:val="000000" w:themeColor="text1"/>
        </w:rPr>
        <w:t>FÖRÄNDRING</w:t>
      </w:r>
      <w:r>
        <w:rPr>
          <w:rFonts w:ascii="Calibri" w:hAnsi="Calibri" w:cs="Calibri"/>
          <w:color w:val="000000" w:themeColor="text1"/>
        </w:rPr>
        <w:t xml:space="preserve"> wil </w:t>
      </w:r>
      <w:r w:rsidRPr="0083198E">
        <w:rPr>
          <w:rFonts w:ascii="Calibri" w:hAnsi="Calibri" w:cs="Calibri"/>
          <w:color w:val="000000" w:themeColor="text1"/>
        </w:rPr>
        <w:t>IKEA het verbranden van rijststro tegengaan door het te gebruiken als ruw materiaal voor producten.</w:t>
      </w:r>
    </w:p>
    <w:p w:rsidR="00435C41" w:rsidP="008434C0" w:rsidRDefault="00435C41" w14:paraId="5EBA497E" w14:textId="2BA2572B">
      <w:pPr>
        <w:rPr>
          <w:rFonts w:ascii="Calibri" w:hAnsi="Calibri" w:cs="Calibri"/>
          <w:color w:val="000000" w:themeColor="text1"/>
        </w:rPr>
      </w:pPr>
    </w:p>
    <w:p w:rsidRPr="00435C41" w:rsidR="00435C41" w:rsidP="00D068D9" w:rsidRDefault="00435C41" w14:paraId="70F473B2" w14:textId="4AFA97ED">
      <w:pPr>
        <w:rPr>
          <w:rFonts w:eastAsia="Arial" w:cs="Calibri" w:cstheme="minorAscii"/>
          <w:b w:val="1"/>
          <w:bCs w:val="1"/>
          <w:color w:val="000000" w:themeColor="text1" w:themeTint="FF" w:themeShade="FF"/>
        </w:rPr>
      </w:pPr>
      <w:proofErr w:type="spellStart"/>
      <w:r w:rsidRPr="00D068D9" w:rsidR="00D068D9">
        <w:rPr>
          <w:rFonts w:eastAsia="Arial" w:cs="Calibri" w:cstheme="minorAscii"/>
          <w:b w:val="1"/>
          <w:bCs w:val="1"/>
          <w:color w:val="000000" w:themeColor="text1" w:themeTint="FF" w:themeShade="FF"/>
        </w:rPr>
        <w:t>Boilerplate</w:t>
      </w:r>
      <w:proofErr w:type="spellEnd"/>
      <w:r w:rsidRPr="00D068D9" w:rsidR="00D068D9">
        <w:rPr>
          <w:rFonts w:eastAsia="Arial" w:cs="Calibri" w:cstheme="minorAscii"/>
          <w:b w:val="1"/>
          <w:bCs w:val="1"/>
          <w:color w:val="000000" w:themeColor="text1" w:themeTint="FF" w:themeShade="FF"/>
        </w:rPr>
        <w:t xml:space="preserve"> WDE </w:t>
      </w:r>
    </w:p>
    <w:p w:rsidRPr="00435C41" w:rsidR="00435C41" w:rsidP="00435C41" w:rsidRDefault="00435C41" w14:paraId="6D0773F0" w14:textId="77777777">
      <w:pPr>
        <w:rPr>
          <w:rFonts w:eastAsia="Arial" w:cstheme="minorHAnsi"/>
          <w:color w:val="000000"/>
        </w:rPr>
      </w:pPr>
      <w:r w:rsidRPr="00435C41">
        <w:rPr>
          <w:rFonts w:eastAsia="Arial" w:cstheme="minorHAnsi"/>
          <w:color w:val="000000"/>
        </w:rPr>
        <w:t xml:space="preserve">World Design Embassies is een programma waarin design wordt ingezet om nieuwe vergezichten en concrete oplossingsrichtingen te ontwikkelen voor maatschappelijke uitdagingen. Bij World Design Embassies stellen we de mens centraal in het ontwikkelen van de perspectieven, producten en diensten die antwoord geven op de vragen van nu en morgen. Dit doen we door vraagstukken rond thema’s als gezondheid, veiligheid, mobiliteit, duurzame producten en diensten, bouwen en wonen, technologie, urgenties rond water, klimaatverandering en voedsel samen te brengen in zogenaamde ambassades voor toekomst. WDE is een jaarrond programma van Dutch Design Foundation en partners met een hoogtepunt tijdens Dutch Design Week. </w:t>
      </w:r>
    </w:p>
    <w:p w:rsidRPr="00032B35" w:rsidR="00435C41" w:rsidP="008434C0" w:rsidRDefault="00435C41" w14:paraId="0DF6D1C9" w14:textId="77777777">
      <w:pPr>
        <w:rPr>
          <w:rFonts w:ascii="Calibri" w:hAnsi="Calibri" w:cs="Calibri"/>
          <w:color w:val="000000" w:themeColor="text1"/>
        </w:rPr>
      </w:pPr>
    </w:p>
    <w:sectPr w:rsidRPr="00032B35" w:rsidR="00435C4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622EC"/>
    <w:multiLevelType w:val="hybridMultilevel"/>
    <w:tmpl w:val="9836D010"/>
    <w:lvl w:ilvl="0" w:tplc="D88C2666">
      <w:numFmt w:val="bullet"/>
      <w:lvlText w:val="-"/>
      <w:lvlJc w:val="left"/>
      <w:pPr>
        <w:ind w:left="720" w:hanging="360"/>
      </w:pPr>
      <w:rPr>
        <w:rFonts w:hint="default" w:ascii="Times New Roman" w:hAnsi="Times New Roman"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601B2EFA"/>
    <w:multiLevelType w:val="hybridMultilevel"/>
    <w:tmpl w:val="F25668AE"/>
    <w:lvl w:ilvl="0" w:tplc="9FDC46C2">
      <w:numFmt w:val="bullet"/>
      <w:lvlText w:val="-"/>
      <w:lvlJc w:val="left"/>
      <w:pPr>
        <w:ind w:left="720" w:hanging="360"/>
      </w:pPr>
      <w:rPr>
        <w:rFonts w:hint="default" w:ascii="Times New Roman" w:hAnsi="Times New Roman"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7D0578A5"/>
    <w:multiLevelType w:val="hybridMultilevel"/>
    <w:tmpl w:val="7F08C01C"/>
    <w:lvl w:ilvl="0" w:tplc="B290EED2">
      <w:numFmt w:val="bullet"/>
      <w:lvlText w:val="-"/>
      <w:lvlJc w:val="left"/>
      <w:pPr>
        <w:ind w:left="720" w:hanging="360"/>
      </w:pPr>
      <w:rPr>
        <w:rFonts w:hint="default" w:ascii="Times New Roman" w:hAnsi="Times New Roman"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7E1415ED"/>
    <w:multiLevelType w:val="hybridMultilevel"/>
    <w:tmpl w:val="0AA48026"/>
    <w:lvl w:ilvl="0" w:tplc="C8142072">
      <w:numFmt w:val="bullet"/>
      <w:lvlText w:val="-"/>
      <w:lvlJc w:val="left"/>
      <w:pPr>
        <w:ind w:left="720" w:hanging="360"/>
      </w:pPr>
      <w:rPr>
        <w:rFonts w:hint="default" w:ascii="Times New Roman" w:hAnsi="Times New Roman"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7FAE0666"/>
    <w:multiLevelType w:val="hybridMultilevel"/>
    <w:tmpl w:val="16CE5666"/>
    <w:lvl w:ilvl="0" w:tplc="1C80C8E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731"/>
    <w:rsid w:val="00032B35"/>
    <w:rsid w:val="00064A4B"/>
    <w:rsid w:val="000B1C78"/>
    <w:rsid w:val="000F1859"/>
    <w:rsid w:val="001023AD"/>
    <w:rsid w:val="0012452E"/>
    <w:rsid w:val="00160289"/>
    <w:rsid w:val="001F7BD4"/>
    <w:rsid w:val="002131DB"/>
    <w:rsid w:val="002343A1"/>
    <w:rsid w:val="002355D9"/>
    <w:rsid w:val="0026028C"/>
    <w:rsid w:val="002832C2"/>
    <w:rsid w:val="00284923"/>
    <w:rsid w:val="002943B4"/>
    <w:rsid w:val="003004F1"/>
    <w:rsid w:val="00313BF9"/>
    <w:rsid w:val="0034055E"/>
    <w:rsid w:val="00354D66"/>
    <w:rsid w:val="00355475"/>
    <w:rsid w:val="0036341F"/>
    <w:rsid w:val="003B5C69"/>
    <w:rsid w:val="003C72AA"/>
    <w:rsid w:val="004278CA"/>
    <w:rsid w:val="00435C41"/>
    <w:rsid w:val="00436886"/>
    <w:rsid w:val="00452D23"/>
    <w:rsid w:val="00456856"/>
    <w:rsid w:val="00487C84"/>
    <w:rsid w:val="004B4BCC"/>
    <w:rsid w:val="004D723A"/>
    <w:rsid w:val="004F1FDD"/>
    <w:rsid w:val="00551DD4"/>
    <w:rsid w:val="00574CD4"/>
    <w:rsid w:val="005A4AEC"/>
    <w:rsid w:val="005F4C0E"/>
    <w:rsid w:val="0061377B"/>
    <w:rsid w:val="006327E9"/>
    <w:rsid w:val="00692B50"/>
    <w:rsid w:val="006B224C"/>
    <w:rsid w:val="006B39A7"/>
    <w:rsid w:val="006D0963"/>
    <w:rsid w:val="00723E91"/>
    <w:rsid w:val="007B020E"/>
    <w:rsid w:val="007D0CB7"/>
    <w:rsid w:val="007D175B"/>
    <w:rsid w:val="007D2AC6"/>
    <w:rsid w:val="00801BCD"/>
    <w:rsid w:val="0083198E"/>
    <w:rsid w:val="00835367"/>
    <w:rsid w:val="008434C0"/>
    <w:rsid w:val="00855472"/>
    <w:rsid w:val="008707B3"/>
    <w:rsid w:val="0091570D"/>
    <w:rsid w:val="00951061"/>
    <w:rsid w:val="00973029"/>
    <w:rsid w:val="00974971"/>
    <w:rsid w:val="009C609F"/>
    <w:rsid w:val="00A36265"/>
    <w:rsid w:val="00A974F1"/>
    <w:rsid w:val="00AB1194"/>
    <w:rsid w:val="00AD4F60"/>
    <w:rsid w:val="00B039E8"/>
    <w:rsid w:val="00B35391"/>
    <w:rsid w:val="00B50BCD"/>
    <w:rsid w:val="00B64C7B"/>
    <w:rsid w:val="00B87397"/>
    <w:rsid w:val="00BA7069"/>
    <w:rsid w:val="00BC24F4"/>
    <w:rsid w:val="00BE0BB9"/>
    <w:rsid w:val="00C122F8"/>
    <w:rsid w:val="00C303FE"/>
    <w:rsid w:val="00C7605F"/>
    <w:rsid w:val="00C77731"/>
    <w:rsid w:val="00CC3115"/>
    <w:rsid w:val="00D068D9"/>
    <w:rsid w:val="00D504CC"/>
    <w:rsid w:val="00D85A2A"/>
    <w:rsid w:val="00DB6326"/>
    <w:rsid w:val="00DE65BE"/>
    <w:rsid w:val="00E30AE5"/>
    <w:rsid w:val="00E44085"/>
    <w:rsid w:val="00E55576"/>
    <w:rsid w:val="00E66A2D"/>
    <w:rsid w:val="00EB3C1E"/>
    <w:rsid w:val="00EE552D"/>
    <w:rsid w:val="00F25CB7"/>
    <w:rsid w:val="00F478B1"/>
    <w:rsid w:val="00F80016"/>
    <w:rsid w:val="00FA0F2F"/>
    <w:rsid w:val="00FB0550"/>
    <w:rsid w:val="00FC6905"/>
    <w:rsid w:val="00FD7BDB"/>
    <w:rsid w:val="00FE2D8A"/>
    <w:rsid w:val="00FF0E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2E09"/>
  <w15:chartTrackingRefBased/>
  <w15:docId w15:val="{5EE91151-87CF-4A6D-AB0C-ACD332B835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77731"/>
    <w:pPr>
      <w:ind w:left="720"/>
      <w:contextualSpacing/>
    </w:pPr>
  </w:style>
  <w:style w:type="character" w:styleId="CommentReference">
    <w:name w:val="annotation reference"/>
    <w:basedOn w:val="DefaultParagraphFont"/>
    <w:uiPriority w:val="99"/>
    <w:semiHidden/>
    <w:unhideWhenUsed/>
    <w:rsid w:val="004D723A"/>
    <w:rPr>
      <w:sz w:val="16"/>
      <w:szCs w:val="16"/>
    </w:rPr>
  </w:style>
  <w:style w:type="paragraph" w:styleId="CommentText">
    <w:name w:val="annotation text"/>
    <w:basedOn w:val="Normal"/>
    <w:link w:val="CommentTextChar"/>
    <w:uiPriority w:val="99"/>
    <w:semiHidden/>
    <w:unhideWhenUsed/>
    <w:rsid w:val="004D723A"/>
    <w:rPr>
      <w:sz w:val="20"/>
      <w:szCs w:val="20"/>
    </w:rPr>
  </w:style>
  <w:style w:type="character" w:styleId="CommentTextChar" w:customStyle="1">
    <w:name w:val="Comment Text Char"/>
    <w:basedOn w:val="DefaultParagraphFont"/>
    <w:link w:val="CommentText"/>
    <w:uiPriority w:val="99"/>
    <w:semiHidden/>
    <w:rsid w:val="004D723A"/>
    <w:rPr>
      <w:sz w:val="20"/>
      <w:szCs w:val="20"/>
    </w:rPr>
  </w:style>
  <w:style w:type="paragraph" w:styleId="CommentSubject">
    <w:name w:val="annotation subject"/>
    <w:basedOn w:val="CommentText"/>
    <w:next w:val="CommentText"/>
    <w:link w:val="CommentSubjectChar"/>
    <w:uiPriority w:val="99"/>
    <w:semiHidden/>
    <w:unhideWhenUsed/>
    <w:rsid w:val="004D723A"/>
    <w:rPr>
      <w:b/>
      <w:bCs/>
    </w:rPr>
  </w:style>
  <w:style w:type="character" w:styleId="CommentSubjectChar" w:customStyle="1">
    <w:name w:val="Comment Subject Char"/>
    <w:basedOn w:val="CommentTextChar"/>
    <w:link w:val="CommentSubject"/>
    <w:uiPriority w:val="99"/>
    <w:semiHidden/>
    <w:rsid w:val="004D723A"/>
    <w:rPr>
      <w:b/>
      <w:bCs/>
      <w:sz w:val="20"/>
      <w:szCs w:val="20"/>
    </w:rPr>
  </w:style>
  <w:style w:type="paragraph" w:styleId="BalloonText">
    <w:name w:val="Balloon Text"/>
    <w:basedOn w:val="Normal"/>
    <w:link w:val="BalloonTextChar"/>
    <w:uiPriority w:val="99"/>
    <w:semiHidden/>
    <w:unhideWhenUsed/>
    <w:rsid w:val="004D723A"/>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4D723A"/>
    <w:rPr>
      <w:rFonts w:ascii="Times New Roman" w:hAnsi="Times New Roman" w:cs="Times New Roman"/>
      <w:sz w:val="18"/>
      <w:szCs w:val="18"/>
    </w:rPr>
  </w:style>
  <w:style w:type="character" w:styleId="Hyperlink">
    <w:name w:val="Hyperlink"/>
    <w:basedOn w:val="DefaultParagraphFont"/>
    <w:uiPriority w:val="99"/>
    <w:unhideWhenUsed/>
    <w:rsid w:val="00A36265"/>
    <w:rPr>
      <w:color w:val="0563C1" w:themeColor="hyperlink"/>
      <w:u w:val="single"/>
    </w:rPr>
  </w:style>
  <w:style w:type="paragraph" w:styleId="NormalWeb">
    <w:name w:val="Normal (Web)"/>
    <w:basedOn w:val="Normal"/>
    <w:uiPriority w:val="99"/>
    <w:semiHidden/>
    <w:unhideWhenUsed/>
    <w:rsid w:val="001F7BD4"/>
    <w:pPr>
      <w:spacing w:before="100" w:beforeAutospacing="1" w:after="100" w:afterAutospacing="1"/>
    </w:pPr>
    <w:rPr>
      <w:rFonts w:ascii="Times New Roman" w:hAnsi="Times New Roman" w:eastAsia="Times New Roman" w:cs="Times New Roman"/>
      <w:sz w:val="24"/>
      <w:szCs w:val="24"/>
      <w:lang w:val="en-US" w:eastAsia="en-GB"/>
    </w:rPr>
  </w:style>
  <w:style w:type="character" w:styleId="Strong">
    <w:name w:val="Strong"/>
    <w:basedOn w:val="DefaultParagraphFont"/>
    <w:uiPriority w:val="22"/>
    <w:qFormat/>
    <w:rsid w:val="001F7BD4"/>
    <w:rPr>
      <w:b/>
      <w:bCs/>
    </w:rPr>
  </w:style>
  <w:style w:type="character" w:styleId="UnresolvedMention">
    <w:name w:val="Unresolved Mention"/>
    <w:basedOn w:val="DefaultParagraphFont"/>
    <w:uiPriority w:val="99"/>
    <w:semiHidden/>
    <w:unhideWhenUsed/>
    <w:rsid w:val="005A4AEC"/>
    <w:rPr>
      <w:color w:val="605E5C"/>
      <w:shd w:val="clear" w:color="auto" w:fill="E1DFDD"/>
    </w:rPr>
  </w:style>
  <w:style w:type="character" w:styleId="FollowedHyperlink">
    <w:name w:val="FollowedHyperlink"/>
    <w:basedOn w:val="DefaultParagraphFont"/>
    <w:uiPriority w:val="99"/>
    <w:semiHidden/>
    <w:unhideWhenUsed/>
    <w:rsid w:val="00032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936">
      <w:bodyDiv w:val="1"/>
      <w:marLeft w:val="0"/>
      <w:marRight w:val="0"/>
      <w:marTop w:val="0"/>
      <w:marBottom w:val="0"/>
      <w:divBdr>
        <w:top w:val="none" w:sz="0" w:space="0" w:color="auto"/>
        <w:left w:val="none" w:sz="0" w:space="0" w:color="auto"/>
        <w:bottom w:val="none" w:sz="0" w:space="0" w:color="auto"/>
        <w:right w:val="none" w:sz="0" w:space="0" w:color="auto"/>
      </w:divBdr>
    </w:div>
    <w:div w:id="1349484097">
      <w:bodyDiv w:val="1"/>
      <w:marLeft w:val="0"/>
      <w:marRight w:val="0"/>
      <w:marTop w:val="0"/>
      <w:marBottom w:val="0"/>
      <w:divBdr>
        <w:top w:val="none" w:sz="0" w:space="0" w:color="auto"/>
        <w:left w:val="none" w:sz="0" w:space="0" w:color="auto"/>
        <w:bottom w:val="none" w:sz="0" w:space="0" w:color="auto"/>
        <w:right w:val="none" w:sz="0" w:space="0" w:color="auto"/>
      </w:divBdr>
    </w:div>
    <w:div w:id="142988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e.tl/t-VsqeCQp5jV"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m.v.schellebeek@vanberlo.nl" TargetMode="External" Id="rId6" /><Relationship Type="http://schemas.openxmlformats.org/officeDocument/2006/relationships/hyperlink" Target="https://www.worlddesignembassies.com/embassies/sustainable-design/"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Walter van Hulst</dc:creator>
  <keywords/>
  <dc:description/>
  <lastModifiedBy>Marlon</lastModifiedBy>
  <revision>4</revision>
  <dcterms:created xsi:type="dcterms:W3CDTF">2019-09-16T07:36:00.0000000Z</dcterms:created>
  <dcterms:modified xsi:type="dcterms:W3CDTF">2019-09-17T07:18:33.3553949Z</dcterms:modified>
</coreProperties>
</file>